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YAKIN DOĞU ÜNİVERSİTESİ</w:t>
        <w:br/>
        <w:t>İLETİŞİM FAKÜLTESİ</w:t>
      </w:r>
    </w:p>
    <w:p>
      <w:pPr>
        <w:jc w:val="center"/>
      </w:pPr>
      <w:r>
        <w:rPr>
          <w:b/>
          <w:sz w:val="34"/>
        </w:rPr>
        <w:t>YDÜ TV Stüdyo ve Uygulama Alanları</w:t>
        <w:br/>
        <w:t>Öğrenci Değerlendirme Anketi Raporu</w:t>
      </w:r>
    </w:p>
    <w:p>
      <w:pPr>
        <w:jc w:val="center"/>
      </w:pPr>
      <w:r>
        <w:rPr>
          <w:sz w:val="22"/>
        </w:rPr>
        <w:t>Haziran 2026</w:t>
      </w:r>
    </w:p>
    <w:p>
      <w:pPr>
        <w:jc w:val="both"/>
      </w:pPr>
      <w:r>
        <w:rPr>
          <w:b/>
        </w:rPr>
        <w:t xml:space="preserve">Yönetici özeti: </w:t>
      </w:r>
      <w:r>
        <w:t>Ankete 15 öğrenci katılmıştır. 5’li Likert ölçeğiyle değerlendirilen 19 kapalı uçlu sorunun genel ortalaması 5 üzerinden 2,80 olarak hesaplanmıştır. Genel değerlendirme puanı ise 10 üzerinden 5,07 düzeyindedir. Bulgular, YDÜ TV uygulama alanlarının özellikle temizlik/düzen, A Stüdyosu’nun büyüklüğü ve aydınlatma sistemleri açısından görece daha olumlu algılandığını; teknik ekipmanların güncelliği, kamera/çekim ekipmanları, reji ekipmanları ve kurgu bilgisayarları açısından ise geliştirme ihtiyacının belirgin olduğunu göstermektedir.</w:t>
      </w:r>
    </w:p>
    <w:p>
      <w:pPr>
        <w:jc w:val="both"/>
      </w:pPr>
      <w:r>
        <w:rPr>
          <w:b/>
        </w:rPr>
        <w:t xml:space="preserve">Not: </w:t>
      </w:r>
      <w:r>
        <w:t>Katılımcı sayısı sınırlı olduğu için bulgular fakülte içi iyileştirme çalışmaları açısından ön değerlendirme niteliğinde ele alınmalıdır.</w:t>
      </w:r>
    </w:p>
    <w:p>
      <w:pPr>
        <w:pStyle w:val="Heading1"/>
      </w:pPr>
      <w:r>
        <w:t>1. Araştırmanın Amacı</w:t>
      </w:r>
    </w:p>
    <w:p>
      <w:pPr>
        <w:jc w:val="both"/>
      </w:pPr>
      <w:r>
        <w:t>Bu raporun amacı, YDÜ İletişim Fakültesi bünyesinde yer alan YDÜ TV stüdyo ve uygulama alanlarının öğrenciler tarafından nasıl değerlendirildiğini ortaya koymak; fiziksel koşullar, teknik altyapı, uygulama olanakları, stüdyo/reji/kurgu alanlarının işlevselliği ve eğitim süreçlerine katkısı açısından güçlü yönler ile geliştirilmesi gereken alanları belirlemektir.</w:t>
      </w:r>
    </w:p>
    <w:p>
      <w:pPr>
        <w:pStyle w:val="Heading1"/>
      </w:pPr>
      <w:r>
        <w:t>2. Yöntem ve Kapsam</w:t>
      </w:r>
    </w:p>
    <w:p>
      <w:pPr>
        <w:jc w:val="both"/>
      </w:pPr>
      <w:r>
        <w:t>Anket, 15 öğrencinin yanıtlarından oluşmaktadır. Formda bölüm, sınıf ve kullanım sıklığına ilişkin profil sorularının yanında 5’li Likert ölçeğiyle hazırlanmış 19 kapalı uçlu madde, 3 açık uçlu soru ve 10 puanlık genel değerlendirme sorusu bulunmaktadır. Likert maddelerinde 1 “Kesinlikle Katılmıyorum”, 5 ise “Kesinlikle Katılıyorum” düzeyini ifade etmektedir.</w:t>
      </w:r>
    </w:p>
    <w:p>
      <w:pPr>
        <w:pStyle w:val="Heading1"/>
      </w:pPr>
      <w:r>
        <w:t>3. Katılımcı Profili</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08"/>
        <w:gridCol w:w="3408"/>
        <w:gridCol w:w="3408"/>
      </w:tblGrid>
      <w:tr>
        <w:tc>
          <w:tcPr>
            <w:tcW w:type="dxa" w:w="3888"/>
            <w:vAlign w:val="center"/>
            <w:shd w:fill="E7E6E6"/>
          </w:tcPr>
          <w:p>
            <w:r/>
            <w:r>
              <w:rPr>
                <w:b/>
                <w:sz w:val="18"/>
              </w:rPr>
              <w:t>Gösterge</w:t>
            </w:r>
          </w:p>
        </w:tc>
        <w:tc>
          <w:tcPr>
            <w:tcW w:type="dxa" w:w="2016"/>
            <w:vAlign w:val="center"/>
            <w:shd w:fill="E7E6E6"/>
          </w:tcPr>
          <w:p>
            <w:r/>
            <w:r>
              <w:rPr>
                <w:b/>
                <w:sz w:val="18"/>
              </w:rPr>
              <w:t>Değer</w:t>
            </w:r>
          </w:p>
        </w:tc>
        <w:tc>
          <w:tcPr>
            <w:tcW w:type="dxa" w:w="1728"/>
            <w:vAlign w:val="center"/>
            <w:shd w:fill="E7E6E6"/>
          </w:tcPr>
          <w:p>
            <w:r/>
            <w:r>
              <w:rPr>
                <w:b/>
                <w:sz w:val="18"/>
              </w:rPr>
              <w:t>Oran</w:t>
            </w:r>
          </w:p>
        </w:tc>
      </w:tr>
      <w:tr>
        <w:tc>
          <w:tcPr>
            <w:tcW w:type="dxa" w:w="3888"/>
            <w:vAlign w:val="center"/>
          </w:tcPr>
          <w:p>
            <w:r/>
            <w:r>
              <w:rPr>
                <w:b w:val="0"/>
                <w:sz w:val="18"/>
              </w:rPr>
              <w:t>Katılımcı sayısı</w:t>
            </w:r>
          </w:p>
        </w:tc>
        <w:tc>
          <w:tcPr>
            <w:tcW w:type="dxa" w:w="2016"/>
            <w:vAlign w:val="center"/>
          </w:tcPr>
          <w:p>
            <w:r/>
            <w:r>
              <w:rPr>
                <w:b w:val="0"/>
                <w:sz w:val="18"/>
              </w:rPr>
              <w:t>15</w:t>
            </w:r>
          </w:p>
        </w:tc>
        <w:tc>
          <w:tcPr>
            <w:tcW w:type="dxa" w:w="1728"/>
            <w:vAlign w:val="center"/>
          </w:tcPr>
          <w:p>
            <w:r/>
            <w:r>
              <w:rPr>
                <w:b w:val="0"/>
                <w:sz w:val="18"/>
              </w:rPr>
              <w:t>%100</w:t>
            </w:r>
          </w:p>
        </w:tc>
      </w:tr>
      <w:tr>
        <w:tc>
          <w:tcPr>
            <w:tcW w:type="dxa" w:w="3888"/>
            <w:vAlign w:val="center"/>
          </w:tcPr>
          <w:p>
            <w:r/>
            <w:r>
              <w:rPr>
                <w:b w:val="0"/>
                <w:sz w:val="18"/>
              </w:rPr>
              <w:t>Likert madde sayısı</w:t>
            </w:r>
          </w:p>
        </w:tc>
        <w:tc>
          <w:tcPr>
            <w:tcW w:type="dxa" w:w="2016"/>
            <w:vAlign w:val="center"/>
          </w:tcPr>
          <w:p>
            <w:r/>
            <w:r>
              <w:rPr>
                <w:b w:val="0"/>
                <w:sz w:val="18"/>
              </w:rPr>
              <w:t>19</w:t>
            </w:r>
          </w:p>
        </w:tc>
        <w:tc>
          <w:tcPr>
            <w:tcW w:type="dxa" w:w="1728"/>
            <w:vAlign w:val="center"/>
          </w:tcPr>
          <w:p>
            <w:r/>
            <w:r>
              <w:rPr>
                <w:b w:val="0"/>
                <w:sz w:val="18"/>
              </w:rPr>
              <w:t>-</w:t>
            </w:r>
          </w:p>
        </w:tc>
      </w:tr>
      <w:tr>
        <w:tc>
          <w:tcPr>
            <w:tcW w:type="dxa" w:w="3888"/>
            <w:vAlign w:val="center"/>
          </w:tcPr>
          <w:p>
            <w:r/>
            <w:r>
              <w:rPr>
                <w:b w:val="0"/>
                <w:sz w:val="18"/>
              </w:rPr>
              <w:t>Açık uçlu soru sayısı</w:t>
            </w:r>
          </w:p>
        </w:tc>
        <w:tc>
          <w:tcPr>
            <w:tcW w:type="dxa" w:w="2016"/>
            <w:vAlign w:val="center"/>
          </w:tcPr>
          <w:p>
            <w:r/>
            <w:r>
              <w:rPr>
                <w:b w:val="0"/>
                <w:sz w:val="18"/>
              </w:rPr>
              <w:t>3</w:t>
            </w:r>
          </w:p>
        </w:tc>
        <w:tc>
          <w:tcPr>
            <w:tcW w:type="dxa" w:w="1728"/>
            <w:vAlign w:val="center"/>
          </w:tcPr>
          <w:p>
            <w:r/>
            <w:r>
              <w:rPr>
                <w:b w:val="0"/>
                <w:sz w:val="18"/>
              </w:rPr>
              <w:t>-</w:t>
            </w:r>
          </w:p>
        </w:tc>
      </w:tr>
      <w:tr>
        <w:tc>
          <w:tcPr>
            <w:tcW w:type="dxa" w:w="3888"/>
            <w:vAlign w:val="center"/>
          </w:tcPr>
          <w:p>
            <w:r/>
            <w:r>
              <w:rPr>
                <w:b w:val="0"/>
                <w:sz w:val="18"/>
              </w:rPr>
              <w:t>Genel değerlendirme ölçeği</w:t>
            </w:r>
          </w:p>
        </w:tc>
        <w:tc>
          <w:tcPr>
            <w:tcW w:type="dxa" w:w="2016"/>
            <w:vAlign w:val="center"/>
          </w:tcPr>
          <w:p>
            <w:r/>
            <w:r>
              <w:rPr>
                <w:b w:val="0"/>
                <w:sz w:val="18"/>
              </w:rPr>
              <w:t>1-10</w:t>
            </w:r>
          </w:p>
        </w:tc>
        <w:tc>
          <w:tcPr>
            <w:tcW w:type="dxa" w:w="1728"/>
            <w:vAlign w:val="center"/>
          </w:tcPr>
          <w:p>
            <w:r/>
            <w:r>
              <w:rPr>
                <w:b w:val="0"/>
                <w:sz w:val="18"/>
              </w:rPr>
              <w:t>-</w:t>
            </w:r>
          </w:p>
        </w:tc>
      </w:tr>
    </w:tbl>
    <w:p>
      <w:r>
        <w:t>Bölümlere göre katılımcı dağılımı aşağıdaki gibidir: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08"/>
        <w:gridCol w:w="3408"/>
        <w:gridCol w:w="3408"/>
      </w:tblGrid>
      <w:tr>
        <w:tc>
          <w:tcPr>
            <w:tcW w:type="dxa" w:w="5328"/>
            <w:vAlign w:val="center"/>
            <w:shd w:fill="E7E6E6"/>
          </w:tcPr>
          <w:p>
            <w:r/>
            <w:r>
              <w:rPr>
                <w:b/>
                <w:sz w:val="17"/>
              </w:rPr>
              <w:t>Bölüm</w:t>
            </w:r>
          </w:p>
        </w:tc>
        <w:tc>
          <w:tcPr>
            <w:tcW w:type="dxa" w:w="1008"/>
            <w:vAlign w:val="center"/>
            <w:shd w:fill="E7E6E6"/>
          </w:tcPr>
          <w:p>
            <w:r/>
            <w:r>
              <w:rPr>
                <w:b/>
                <w:sz w:val="17"/>
              </w:rPr>
              <w:t>n</w:t>
            </w:r>
          </w:p>
        </w:tc>
        <w:tc>
          <w:tcPr>
            <w:tcW w:type="dxa" w:w="1152"/>
            <w:vAlign w:val="center"/>
            <w:shd w:fill="E7E6E6"/>
          </w:tcPr>
          <w:p>
            <w:r/>
            <w:r>
              <w:rPr>
                <w:b/>
                <w:sz w:val="17"/>
              </w:rPr>
              <w:t>%</w:t>
            </w:r>
          </w:p>
        </w:tc>
      </w:tr>
      <w:tr>
        <w:tc>
          <w:tcPr>
            <w:tcW w:type="dxa" w:w="5328"/>
            <w:vAlign w:val="center"/>
          </w:tcPr>
          <w:p>
            <w:r/>
            <w:r>
              <w:rPr>
                <w:b w:val="0"/>
                <w:sz w:val="17"/>
              </w:rPr>
              <w:t>Radyo, Televizyon ve Sinema</w:t>
            </w:r>
          </w:p>
        </w:tc>
        <w:tc>
          <w:tcPr>
            <w:tcW w:type="dxa" w:w="1008"/>
            <w:vAlign w:val="center"/>
          </w:tcPr>
          <w:p>
            <w:r/>
            <w:r>
              <w:rPr>
                <w:b w:val="0"/>
                <w:sz w:val="17"/>
              </w:rPr>
              <w:t>11</w:t>
            </w:r>
          </w:p>
        </w:tc>
        <w:tc>
          <w:tcPr>
            <w:tcW w:type="dxa" w:w="1152"/>
            <w:vAlign w:val="center"/>
          </w:tcPr>
          <w:p>
            <w:r/>
            <w:r>
              <w:rPr>
                <w:b w:val="0"/>
                <w:sz w:val="17"/>
              </w:rPr>
              <w:t>73,3</w:t>
            </w:r>
          </w:p>
        </w:tc>
      </w:tr>
      <w:tr>
        <w:tc>
          <w:tcPr>
            <w:tcW w:type="dxa" w:w="5328"/>
            <w:vAlign w:val="center"/>
          </w:tcPr>
          <w:p>
            <w:r/>
            <w:r>
              <w:rPr>
                <w:b w:val="0"/>
                <w:sz w:val="17"/>
              </w:rPr>
              <w:t>Gazetecilik</w:t>
            </w:r>
          </w:p>
        </w:tc>
        <w:tc>
          <w:tcPr>
            <w:tcW w:type="dxa" w:w="1008"/>
            <w:vAlign w:val="center"/>
          </w:tcPr>
          <w:p>
            <w:r/>
            <w:r>
              <w:rPr>
                <w:b w:val="0"/>
                <w:sz w:val="17"/>
              </w:rPr>
              <w:t>2</w:t>
            </w:r>
          </w:p>
        </w:tc>
        <w:tc>
          <w:tcPr>
            <w:tcW w:type="dxa" w:w="1152"/>
            <w:vAlign w:val="center"/>
          </w:tcPr>
          <w:p>
            <w:r/>
            <w:r>
              <w:rPr>
                <w:b w:val="0"/>
                <w:sz w:val="17"/>
              </w:rPr>
              <w:t>13,3</w:t>
            </w:r>
          </w:p>
        </w:tc>
      </w:tr>
      <w:tr>
        <w:tc>
          <w:tcPr>
            <w:tcW w:type="dxa" w:w="5328"/>
            <w:vAlign w:val="center"/>
          </w:tcPr>
          <w:p>
            <w:r/>
            <w:r>
              <w:rPr>
                <w:b w:val="0"/>
                <w:sz w:val="17"/>
              </w:rPr>
              <w:t>Radyo TV Teknolojileri</w:t>
            </w:r>
          </w:p>
        </w:tc>
        <w:tc>
          <w:tcPr>
            <w:tcW w:type="dxa" w:w="1008"/>
            <w:vAlign w:val="center"/>
          </w:tcPr>
          <w:p>
            <w:r/>
            <w:r>
              <w:rPr>
                <w:b w:val="0"/>
                <w:sz w:val="17"/>
              </w:rPr>
              <w:t>1</w:t>
            </w:r>
          </w:p>
        </w:tc>
        <w:tc>
          <w:tcPr>
            <w:tcW w:type="dxa" w:w="1152"/>
            <w:vAlign w:val="center"/>
          </w:tcPr>
          <w:p>
            <w:r/>
            <w:r>
              <w:rPr>
                <w:b w:val="0"/>
                <w:sz w:val="17"/>
              </w:rPr>
              <w:t>6,7</w:t>
            </w:r>
          </w:p>
        </w:tc>
      </w:tr>
      <w:tr>
        <w:tc>
          <w:tcPr>
            <w:tcW w:type="dxa" w:w="5328"/>
            <w:vAlign w:val="center"/>
          </w:tcPr>
          <w:p>
            <w:r/>
            <w:r>
              <w:rPr>
                <w:b w:val="0"/>
                <w:sz w:val="17"/>
              </w:rPr>
              <w:t>Halkla İlişkiler ve Tanıtım</w:t>
            </w:r>
          </w:p>
        </w:tc>
        <w:tc>
          <w:tcPr>
            <w:tcW w:type="dxa" w:w="1008"/>
            <w:vAlign w:val="center"/>
          </w:tcPr>
          <w:p>
            <w:r/>
            <w:r>
              <w:rPr>
                <w:b w:val="0"/>
                <w:sz w:val="17"/>
              </w:rPr>
              <w:t>1</w:t>
            </w:r>
          </w:p>
        </w:tc>
        <w:tc>
          <w:tcPr>
            <w:tcW w:type="dxa" w:w="1152"/>
            <w:vAlign w:val="center"/>
          </w:tcPr>
          <w:p>
            <w:r/>
            <w:r>
              <w:rPr>
                <w:b w:val="0"/>
                <w:sz w:val="17"/>
              </w:rPr>
              <w:t>6,7</w:t>
            </w:r>
          </w:p>
        </w:tc>
      </w:tr>
    </w:tbl>
    <w:p>
      <w:r>
        <w:t>Kullanım sıklığı dağılımı aşağıdaki gibidir: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08"/>
        <w:gridCol w:w="3408"/>
        <w:gridCol w:w="3408"/>
      </w:tblGrid>
      <w:tr>
        <w:tc>
          <w:tcPr>
            <w:tcW w:type="dxa" w:w="5328"/>
            <w:vAlign w:val="center"/>
            <w:shd w:fill="E7E6E6"/>
          </w:tcPr>
          <w:p>
            <w:r/>
            <w:r>
              <w:rPr>
                <w:b/>
                <w:sz w:val="17"/>
              </w:rPr>
              <w:t>Kullanım sıklığı</w:t>
            </w:r>
          </w:p>
        </w:tc>
        <w:tc>
          <w:tcPr>
            <w:tcW w:type="dxa" w:w="1008"/>
            <w:vAlign w:val="center"/>
            <w:shd w:fill="E7E6E6"/>
          </w:tcPr>
          <w:p>
            <w:r/>
            <w:r>
              <w:rPr>
                <w:b/>
                <w:sz w:val="17"/>
              </w:rPr>
              <w:t>n</w:t>
            </w:r>
          </w:p>
        </w:tc>
        <w:tc>
          <w:tcPr>
            <w:tcW w:type="dxa" w:w="1152"/>
            <w:vAlign w:val="center"/>
            <w:shd w:fill="E7E6E6"/>
          </w:tcPr>
          <w:p>
            <w:r/>
            <w:r>
              <w:rPr>
                <w:b/>
                <w:sz w:val="17"/>
              </w:rPr>
              <w:t>%</w:t>
            </w:r>
          </w:p>
        </w:tc>
      </w:tr>
      <w:tr>
        <w:tc>
          <w:tcPr>
            <w:tcW w:type="dxa" w:w="5328"/>
            <w:vAlign w:val="center"/>
          </w:tcPr>
          <w:p>
            <w:r/>
            <w:r>
              <w:rPr>
                <w:b w:val="0"/>
                <w:sz w:val="17"/>
              </w:rPr>
              <w:t>Haftada 4 kez ve üzeri</w:t>
            </w:r>
          </w:p>
        </w:tc>
        <w:tc>
          <w:tcPr>
            <w:tcW w:type="dxa" w:w="1008"/>
            <w:vAlign w:val="center"/>
          </w:tcPr>
          <w:p>
            <w:r/>
            <w:r>
              <w:rPr>
                <w:b w:val="0"/>
                <w:sz w:val="17"/>
              </w:rPr>
              <w:t>3</w:t>
            </w:r>
          </w:p>
        </w:tc>
        <w:tc>
          <w:tcPr>
            <w:tcW w:type="dxa" w:w="1152"/>
            <w:vAlign w:val="center"/>
          </w:tcPr>
          <w:p>
            <w:r/>
            <w:r>
              <w:rPr>
                <w:b w:val="0"/>
                <w:sz w:val="17"/>
              </w:rPr>
              <w:t>20,0</w:t>
            </w:r>
          </w:p>
        </w:tc>
      </w:tr>
      <w:tr>
        <w:tc>
          <w:tcPr>
            <w:tcW w:type="dxa" w:w="5328"/>
            <w:vAlign w:val="center"/>
          </w:tcPr>
          <w:p>
            <w:r/>
            <w:r>
              <w:rPr>
                <w:b w:val="0"/>
                <w:sz w:val="17"/>
              </w:rPr>
              <w:t>Haftada 2-3 kez</w:t>
            </w:r>
          </w:p>
        </w:tc>
        <w:tc>
          <w:tcPr>
            <w:tcW w:type="dxa" w:w="1008"/>
            <w:vAlign w:val="center"/>
          </w:tcPr>
          <w:p>
            <w:r/>
            <w:r>
              <w:rPr>
                <w:b w:val="0"/>
                <w:sz w:val="17"/>
              </w:rPr>
              <w:t>5</w:t>
            </w:r>
          </w:p>
        </w:tc>
        <w:tc>
          <w:tcPr>
            <w:tcW w:type="dxa" w:w="1152"/>
            <w:vAlign w:val="center"/>
          </w:tcPr>
          <w:p>
            <w:r/>
            <w:r>
              <w:rPr>
                <w:b w:val="0"/>
                <w:sz w:val="17"/>
              </w:rPr>
              <w:t>33,3</w:t>
            </w:r>
          </w:p>
        </w:tc>
      </w:tr>
      <w:tr>
        <w:tc>
          <w:tcPr>
            <w:tcW w:type="dxa" w:w="5328"/>
            <w:vAlign w:val="center"/>
          </w:tcPr>
          <w:p>
            <w:r/>
            <w:r>
              <w:rPr>
                <w:b w:val="0"/>
                <w:sz w:val="17"/>
              </w:rPr>
              <w:t>Haftada 1 kez</w:t>
            </w:r>
          </w:p>
        </w:tc>
        <w:tc>
          <w:tcPr>
            <w:tcW w:type="dxa" w:w="1008"/>
            <w:vAlign w:val="center"/>
          </w:tcPr>
          <w:p>
            <w:r/>
            <w:r>
              <w:rPr>
                <w:b w:val="0"/>
                <w:sz w:val="17"/>
              </w:rPr>
              <w:t>2</w:t>
            </w:r>
          </w:p>
        </w:tc>
        <w:tc>
          <w:tcPr>
            <w:tcW w:type="dxa" w:w="1152"/>
            <w:vAlign w:val="center"/>
          </w:tcPr>
          <w:p>
            <w:r/>
            <w:r>
              <w:rPr>
                <w:b w:val="0"/>
                <w:sz w:val="17"/>
              </w:rPr>
              <w:t>13,3</w:t>
            </w:r>
          </w:p>
        </w:tc>
      </w:tr>
      <w:tr>
        <w:tc>
          <w:tcPr>
            <w:tcW w:type="dxa" w:w="5328"/>
            <w:vAlign w:val="center"/>
          </w:tcPr>
          <w:p>
            <w:r/>
            <w:r>
              <w:rPr>
                <w:b w:val="0"/>
                <w:sz w:val="17"/>
              </w:rPr>
              <w:t>Dönem içerisinde birkaç kez</w:t>
            </w:r>
          </w:p>
        </w:tc>
        <w:tc>
          <w:tcPr>
            <w:tcW w:type="dxa" w:w="1008"/>
            <w:vAlign w:val="center"/>
          </w:tcPr>
          <w:p>
            <w:r/>
            <w:r>
              <w:rPr>
                <w:b w:val="0"/>
                <w:sz w:val="17"/>
              </w:rPr>
              <w:t>5</w:t>
            </w:r>
          </w:p>
        </w:tc>
        <w:tc>
          <w:tcPr>
            <w:tcW w:type="dxa" w:w="1152"/>
            <w:vAlign w:val="center"/>
          </w:tcPr>
          <w:p>
            <w:r/>
            <w:r>
              <w:rPr>
                <w:b w:val="0"/>
                <w:sz w:val="17"/>
              </w:rPr>
              <w:t>33,3</w:t>
            </w:r>
          </w:p>
        </w:tc>
      </w:tr>
    </w:tbl>
    <w:p>
      <w:pPr>
        <w:pStyle w:val="Heading1"/>
      </w:pPr>
      <w:r>
        <w:t>4. Kapalı Uçlu Soruların Değerlendirilmesi</w:t>
      </w:r>
    </w:p>
    <w:p>
      <w:pPr>
        <w:jc w:val="both"/>
      </w:pPr>
      <w:r>
        <w:t>Tüm Likert maddeleri birlikte değerlendirildiğinde genel ortalama 2,80 olarak hesaplanmıştır. Toplam 285 Likert yanıtının %36,5’i olumlu, %24,6’i kararsız ve %38,9’u olumsuz yöndedir. Bu dağılım, YDÜ TV uygulama alanlarına yönelik algının dengeli fakat teknik altyapı başlıklarında belirgin biçimde iyileştirme ihtiyacına işaret ettiğini göstermektedir.</w:t>
      </w:r>
    </w:p>
    <w:p>
      <w:r>
        <w:drawing>
          <wp:inline xmlns:a="http://schemas.openxmlformats.org/drawingml/2006/main" xmlns:pic="http://schemas.openxmlformats.org/drawingml/2006/picture">
            <wp:extent cx="5760720" cy="3203106"/>
            <wp:docPr id="1" name="Picture 1"/>
            <wp:cNvGraphicFramePr>
              <a:graphicFrameLocks noChangeAspect="1"/>
            </wp:cNvGraphicFramePr>
            <a:graphic>
              <a:graphicData uri="http://schemas.openxmlformats.org/drawingml/2006/picture">
                <pic:pic>
                  <pic:nvPicPr>
                    <pic:cNvPr id="0" name="ydu_tv_kategori_ortalamalari.png"/>
                    <pic:cNvPicPr/>
                  </pic:nvPicPr>
                  <pic:blipFill>
                    <a:blip r:embed="rId11"/>
                    <a:stretch>
                      <a:fillRect/>
                    </a:stretch>
                  </pic:blipFill>
                  <pic:spPr>
                    <a:xfrm>
                      <a:off x="0" y="0"/>
                      <a:ext cx="5760720" cy="3203106"/>
                    </a:xfrm>
                    <a:prstGeom prst="rect"/>
                  </pic:spPr>
                </pic:pic>
              </a:graphicData>
            </a:graphic>
          </wp:inline>
        </w:drawing>
      </w:r>
    </w:p>
    <w:p>
      <w:pPr>
        <w:jc w:val="center"/>
      </w:pPr>
      <w:r>
        <w:rPr>
          <w:i/>
          <w:sz w:val="18"/>
        </w:rPr>
        <w:t>Grafik 1. YDÜ TV stüdyo ve uygulama alanları kategori ortalamaları</w:t>
      </w:r>
    </w:p>
    <w:p>
      <w:r>
        <w:drawing>
          <wp:inline xmlns:a="http://schemas.openxmlformats.org/drawingml/2006/main" xmlns:pic="http://schemas.openxmlformats.org/drawingml/2006/picture">
            <wp:extent cx="5760720" cy="3236820"/>
            <wp:docPr id="2" name="Picture 2"/>
            <wp:cNvGraphicFramePr>
              <a:graphicFrameLocks noChangeAspect="1"/>
            </wp:cNvGraphicFramePr>
            <a:graphic>
              <a:graphicData uri="http://schemas.openxmlformats.org/drawingml/2006/picture">
                <pic:pic>
                  <pic:nvPicPr>
                    <pic:cNvPr id="0" name="ydu_tv_likert_dagilim.png"/>
                    <pic:cNvPicPr/>
                  </pic:nvPicPr>
                  <pic:blipFill>
                    <a:blip r:embed="rId12"/>
                    <a:stretch>
                      <a:fillRect/>
                    </a:stretch>
                  </pic:blipFill>
                  <pic:spPr>
                    <a:xfrm>
                      <a:off x="0" y="0"/>
                      <a:ext cx="5760720" cy="3236820"/>
                    </a:xfrm>
                    <a:prstGeom prst="rect"/>
                  </pic:spPr>
                </pic:pic>
              </a:graphicData>
            </a:graphic>
          </wp:inline>
        </w:drawing>
      </w:r>
    </w:p>
    <w:p>
      <w:pPr>
        <w:jc w:val="center"/>
      </w:pPr>
      <w:r>
        <w:rPr>
          <w:i/>
          <w:sz w:val="18"/>
        </w:rPr>
        <w:t>Grafik 2. Kapalı uçlu sorularda Likert yanıt dağılımı</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08"/>
        <w:gridCol w:w="3408"/>
        <w:gridCol w:w="3408"/>
      </w:tblGrid>
      <w:tr>
        <w:tc>
          <w:tcPr>
            <w:tcW w:type="dxa" w:w="5184"/>
            <w:vAlign w:val="center"/>
            <w:shd w:fill="E7E6E6"/>
          </w:tcPr>
          <w:p>
            <w:r/>
            <w:r>
              <w:rPr>
                <w:b/>
                <w:sz w:val="17"/>
              </w:rPr>
              <w:t>Kategori</w:t>
            </w:r>
          </w:p>
        </w:tc>
        <w:tc>
          <w:tcPr>
            <w:tcW w:type="dxa" w:w="1584"/>
            <w:vAlign w:val="center"/>
            <w:shd w:fill="E7E6E6"/>
          </w:tcPr>
          <w:p>
            <w:r/>
            <w:r>
              <w:rPr>
                <w:b/>
                <w:sz w:val="17"/>
              </w:rPr>
              <w:t>Ortalama (1-5)</w:t>
            </w:r>
          </w:p>
        </w:tc>
        <w:tc>
          <w:tcPr>
            <w:tcW w:type="dxa" w:w="1584"/>
            <w:vAlign w:val="center"/>
            <w:shd w:fill="E7E6E6"/>
          </w:tcPr>
          <w:p>
            <w:r/>
            <w:r>
              <w:rPr>
                <w:b/>
                <w:sz w:val="17"/>
              </w:rPr>
              <w:t>Yanıt sayısı</w:t>
            </w:r>
          </w:p>
        </w:tc>
      </w:tr>
      <w:tr>
        <w:tc>
          <w:tcPr>
            <w:tcW w:type="dxa" w:w="5184"/>
            <w:vAlign w:val="center"/>
          </w:tcPr>
          <w:p>
            <w:r/>
            <w:r>
              <w:rPr>
                <w:b w:val="0"/>
                <w:sz w:val="17"/>
              </w:rPr>
              <w:t>Genel kullanım ve temel koşullar</w:t>
            </w:r>
          </w:p>
        </w:tc>
        <w:tc>
          <w:tcPr>
            <w:tcW w:type="dxa" w:w="1584"/>
            <w:vAlign w:val="center"/>
          </w:tcPr>
          <w:p>
            <w:r/>
            <w:r>
              <w:rPr>
                <w:b w:val="0"/>
                <w:sz w:val="17"/>
              </w:rPr>
              <w:t>2,80</w:t>
            </w:r>
          </w:p>
        </w:tc>
        <w:tc>
          <w:tcPr>
            <w:tcW w:type="dxa" w:w="1584"/>
            <w:vAlign w:val="center"/>
          </w:tcPr>
          <w:p>
            <w:r/>
            <w:r>
              <w:rPr>
                <w:b w:val="0"/>
                <w:sz w:val="17"/>
              </w:rPr>
              <w:t>75</w:t>
            </w:r>
          </w:p>
        </w:tc>
      </w:tr>
      <w:tr>
        <w:tc>
          <w:tcPr>
            <w:tcW w:type="dxa" w:w="5184"/>
            <w:vAlign w:val="center"/>
          </w:tcPr>
          <w:p>
            <w:r/>
            <w:r>
              <w:rPr>
                <w:b w:val="0"/>
                <w:sz w:val="17"/>
              </w:rPr>
              <w:t>A Stüdyosu</w:t>
            </w:r>
          </w:p>
        </w:tc>
        <w:tc>
          <w:tcPr>
            <w:tcW w:type="dxa" w:w="1584"/>
            <w:vAlign w:val="center"/>
          </w:tcPr>
          <w:p>
            <w:r/>
            <w:r>
              <w:rPr>
                <w:b w:val="0"/>
                <w:sz w:val="17"/>
              </w:rPr>
              <w:t>2,98</w:t>
            </w:r>
          </w:p>
        </w:tc>
        <w:tc>
          <w:tcPr>
            <w:tcW w:type="dxa" w:w="1584"/>
            <w:vAlign w:val="center"/>
          </w:tcPr>
          <w:p>
            <w:r/>
            <w:r>
              <w:rPr>
                <w:b w:val="0"/>
                <w:sz w:val="17"/>
              </w:rPr>
              <w:t>60</w:t>
            </w:r>
          </w:p>
        </w:tc>
      </w:tr>
      <w:tr>
        <w:tc>
          <w:tcPr>
            <w:tcW w:type="dxa" w:w="5184"/>
            <w:vAlign w:val="center"/>
          </w:tcPr>
          <w:p>
            <w:r/>
            <w:r>
              <w:rPr>
                <w:b w:val="0"/>
                <w:sz w:val="17"/>
              </w:rPr>
              <w:t>B Stüdyosu</w:t>
            </w:r>
          </w:p>
        </w:tc>
        <w:tc>
          <w:tcPr>
            <w:tcW w:type="dxa" w:w="1584"/>
            <w:vAlign w:val="center"/>
          </w:tcPr>
          <w:p>
            <w:r/>
            <w:r>
              <w:rPr>
                <w:b w:val="0"/>
                <w:sz w:val="17"/>
              </w:rPr>
              <w:t>2,89</w:t>
            </w:r>
          </w:p>
        </w:tc>
        <w:tc>
          <w:tcPr>
            <w:tcW w:type="dxa" w:w="1584"/>
            <w:vAlign w:val="center"/>
          </w:tcPr>
          <w:p>
            <w:r/>
            <w:r>
              <w:rPr>
                <w:b w:val="0"/>
                <w:sz w:val="17"/>
              </w:rPr>
              <w:t>45</w:t>
            </w:r>
          </w:p>
        </w:tc>
      </w:tr>
      <w:tr>
        <w:tc>
          <w:tcPr>
            <w:tcW w:type="dxa" w:w="5184"/>
            <w:vAlign w:val="center"/>
          </w:tcPr>
          <w:p>
            <w:r/>
            <w:r>
              <w:rPr>
                <w:b w:val="0"/>
                <w:sz w:val="17"/>
              </w:rPr>
              <w:t>Reji ve prodüksiyon</w:t>
            </w:r>
          </w:p>
        </w:tc>
        <w:tc>
          <w:tcPr>
            <w:tcW w:type="dxa" w:w="1584"/>
            <w:vAlign w:val="center"/>
          </w:tcPr>
          <w:p>
            <w:r/>
            <w:r>
              <w:rPr>
                <w:b w:val="0"/>
                <w:sz w:val="17"/>
              </w:rPr>
              <w:t>2,64</w:t>
            </w:r>
          </w:p>
        </w:tc>
        <w:tc>
          <w:tcPr>
            <w:tcW w:type="dxa" w:w="1584"/>
            <w:vAlign w:val="center"/>
          </w:tcPr>
          <w:p>
            <w:r/>
            <w:r>
              <w:rPr>
                <w:b w:val="0"/>
                <w:sz w:val="17"/>
              </w:rPr>
              <w:t>45</w:t>
            </w:r>
          </w:p>
        </w:tc>
      </w:tr>
      <w:tr>
        <w:tc>
          <w:tcPr>
            <w:tcW w:type="dxa" w:w="5184"/>
            <w:vAlign w:val="center"/>
          </w:tcPr>
          <w:p>
            <w:r/>
            <w:r>
              <w:rPr>
                <w:b w:val="0"/>
                <w:sz w:val="17"/>
              </w:rPr>
              <w:t>Kurgu alanları</w:t>
            </w:r>
          </w:p>
        </w:tc>
        <w:tc>
          <w:tcPr>
            <w:tcW w:type="dxa" w:w="1584"/>
            <w:vAlign w:val="center"/>
          </w:tcPr>
          <w:p>
            <w:r/>
            <w:r>
              <w:rPr>
                <w:b w:val="0"/>
                <w:sz w:val="17"/>
              </w:rPr>
              <w:t>2,67</w:t>
            </w:r>
          </w:p>
        </w:tc>
        <w:tc>
          <w:tcPr>
            <w:tcW w:type="dxa" w:w="1584"/>
            <w:vAlign w:val="center"/>
          </w:tcPr>
          <w:p>
            <w:r/>
            <w:r>
              <w:rPr>
                <w:b w:val="0"/>
                <w:sz w:val="17"/>
              </w:rPr>
              <w:t>60</w:t>
            </w:r>
          </w:p>
        </w:tc>
      </w:tr>
    </w:tbl>
    <w:p>
      <w:pPr>
        <w:jc w:val="both"/>
      </w:pPr>
      <w:r>
        <w:rPr>
          <w:b/>
        </w:rPr>
        <w:t xml:space="preserve">Kategori bazında en yüksek ortalama </w:t>
      </w:r>
      <w:r>
        <w:t>A Stüdyosu (2,98) alanında görülürken, en düşük ortalama Reji ve prodüksiyon (2,64) alanında hesaplanmıştır.</w:t>
      </w:r>
    </w:p>
    <w:p>
      <w:pPr>
        <w:pStyle w:val="Heading2"/>
      </w:pPr>
      <w:r>
        <w:t>4.1. Madde Bazında Ortalama ve Yönelimler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1704"/>
        <w:gridCol w:w="1704"/>
        <w:gridCol w:w="1704"/>
        <w:gridCol w:w="1704"/>
        <w:gridCol w:w="1704"/>
        <w:gridCol w:w="1704"/>
      </w:tblGrid>
      <w:tr>
        <w:tc>
          <w:tcPr>
            <w:tcW w:type="dxa" w:w="504"/>
            <w:vAlign w:val="center"/>
            <w:shd w:fill="E7E6E6"/>
          </w:tcPr>
          <w:p>
            <w:r/>
            <w:r>
              <w:rPr>
                <w:b/>
                <w:sz w:val="15"/>
              </w:rPr>
              <w:t>No</w:t>
            </w:r>
          </w:p>
        </w:tc>
        <w:tc>
          <w:tcPr>
            <w:tcW w:type="dxa" w:w="5256"/>
            <w:vAlign w:val="center"/>
            <w:shd w:fill="E7E6E6"/>
          </w:tcPr>
          <w:p>
            <w:r/>
            <w:r>
              <w:rPr>
                <w:b/>
                <w:sz w:val="15"/>
              </w:rPr>
              <w:t>Madde</w:t>
            </w:r>
          </w:p>
        </w:tc>
        <w:tc>
          <w:tcPr>
            <w:tcW w:type="dxa" w:w="720"/>
            <w:vAlign w:val="center"/>
            <w:shd w:fill="E7E6E6"/>
          </w:tcPr>
          <w:p>
            <w:r/>
            <w:r>
              <w:rPr>
                <w:b/>
                <w:sz w:val="15"/>
              </w:rPr>
              <w:t>Ort.</w:t>
            </w:r>
          </w:p>
        </w:tc>
        <w:tc>
          <w:tcPr>
            <w:tcW w:type="dxa" w:w="936"/>
            <w:vAlign w:val="center"/>
            <w:shd w:fill="E7E6E6"/>
          </w:tcPr>
          <w:p>
            <w:r/>
            <w:r>
              <w:rPr>
                <w:b/>
                <w:sz w:val="15"/>
              </w:rPr>
              <w:t>Olumlu</w:t>
            </w:r>
          </w:p>
        </w:tc>
        <w:tc>
          <w:tcPr>
            <w:tcW w:type="dxa" w:w="936"/>
            <w:vAlign w:val="center"/>
            <w:shd w:fill="E7E6E6"/>
          </w:tcPr>
          <w:p>
            <w:r/>
            <w:r>
              <w:rPr>
                <w:b/>
                <w:sz w:val="15"/>
              </w:rPr>
              <w:t>Kararsız</w:t>
            </w:r>
          </w:p>
        </w:tc>
        <w:tc>
          <w:tcPr>
            <w:tcW w:type="dxa" w:w="936"/>
            <w:vAlign w:val="center"/>
            <w:shd w:fill="E7E6E6"/>
          </w:tcPr>
          <w:p>
            <w:r/>
            <w:r>
              <w:rPr>
                <w:b/>
                <w:sz w:val="15"/>
              </w:rPr>
              <w:t>Olumsuz</w:t>
            </w:r>
          </w:p>
        </w:tc>
      </w:tr>
      <w:tr>
        <w:tc>
          <w:tcPr>
            <w:tcW w:type="dxa" w:w="504"/>
            <w:vAlign w:val="center"/>
          </w:tcPr>
          <w:p>
            <w:r/>
            <w:r>
              <w:rPr>
                <w:b w:val="0"/>
                <w:sz w:val="15"/>
              </w:rPr>
              <w:t>1</w:t>
            </w:r>
          </w:p>
        </w:tc>
        <w:tc>
          <w:tcPr>
            <w:tcW w:type="dxa" w:w="5256"/>
            <w:vAlign w:val="center"/>
          </w:tcPr>
          <w:p>
            <w:r/>
            <w:r>
              <w:rPr>
                <w:b w:val="0"/>
                <w:sz w:val="15"/>
              </w:rPr>
              <w:t>YDÜ TV uygulama alanları eğitim ihtiyaçlarımı karşılamaktadır.</w:t>
            </w:r>
          </w:p>
        </w:tc>
        <w:tc>
          <w:tcPr>
            <w:tcW w:type="dxa" w:w="720"/>
            <w:vAlign w:val="center"/>
          </w:tcPr>
          <w:p>
            <w:r/>
            <w:r>
              <w:rPr>
                <w:b w:val="0"/>
                <w:sz w:val="15"/>
              </w:rPr>
              <w:t>2,67</w:t>
            </w:r>
          </w:p>
        </w:tc>
        <w:tc>
          <w:tcPr>
            <w:tcW w:type="dxa" w:w="936"/>
            <w:vAlign w:val="center"/>
          </w:tcPr>
          <w:p>
            <w:r/>
            <w:r>
              <w:rPr>
                <w:b w:val="0"/>
                <w:sz w:val="15"/>
              </w:rPr>
              <w:t>%40,0</w:t>
            </w:r>
          </w:p>
        </w:tc>
        <w:tc>
          <w:tcPr>
            <w:tcW w:type="dxa" w:w="936"/>
            <w:vAlign w:val="center"/>
          </w:tcPr>
          <w:p>
            <w:r/>
            <w:r>
              <w:rPr>
                <w:b w:val="0"/>
                <w:sz w:val="15"/>
              </w:rPr>
              <w:t>%13,3</w:t>
            </w:r>
          </w:p>
        </w:tc>
        <w:tc>
          <w:tcPr>
            <w:tcW w:type="dxa" w:w="936"/>
            <w:vAlign w:val="center"/>
          </w:tcPr>
          <w:p>
            <w:r/>
            <w:r>
              <w:rPr>
                <w:b w:val="0"/>
                <w:sz w:val="15"/>
              </w:rPr>
              <w:t>%46,7</w:t>
            </w:r>
          </w:p>
        </w:tc>
      </w:tr>
      <w:tr>
        <w:tc>
          <w:tcPr>
            <w:tcW w:type="dxa" w:w="504"/>
            <w:vAlign w:val="center"/>
          </w:tcPr>
          <w:p>
            <w:r/>
            <w:r>
              <w:rPr>
                <w:b w:val="0"/>
                <w:sz w:val="15"/>
              </w:rPr>
              <w:t>2</w:t>
            </w:r>
          </w:p>
        </w:tc>
        <w:tc>
          <w:tcPr>
            <w:tcW w:type="dxa" w:w="5256"/>
            <w:vAlign w:val="center"/>
          </w:tcPr>
          <w:p>
            <w:r/>
            <w:r>
              <w:rPr>
                <w:b w:val="0"/>
                <w:sz w:val="15"/>
              </w:rPr>
              <w:t>Stüdyoların fiziksel koşulları yeterlidir.</w:t>
            </w:r>
          </w:p>
        </w:tc>
        <w:tc>
          <w:tcPr>
            <w:tcW w:type="dxa" w:w="720"/>
            <w:vAlign w:val="center"/>
          </w:tcPr>
          <w:p>
            <w:r/>
            <w:r>
              <w:rPr>
                <w:b w:val="0"/>
                <w:sz w:val="15"/>
              </w:rPr>
              <w:t>2,67</w:t>
            </w:r>
          </w:p>
        </w:tc>
        <w:tc>
          <w:tcPr>
            <w:tcW w:type="dxa" w:w="936"/>
            <w:vAlign w:val="center"/>
          </w:tcPr>
          <w:p>
            <w:r/>
            <w:r>
              <w:rPr>
                <w:b w:val="0"/>
                <w:sz w:val="15"/>
              </w:rPr>
              <w:t>%20,0</w:t>
            </w:r>
          </w:p>
        </w:tc>
        <w:tc>
          <w:tcPr>
            <w:tcW w:type="dxa" w:w="936"/>
            <w:vAlign w:val="center"/>
          </w:tcPr>
          <w:p>
            <w:r/>
            <w:r>
              <w:rPr>
                <w:b w:val="0"/>
                <w:sz w:val="15"/>
              </w:rPr>
              <w:t>%40,0</w:t>
            </w:r>
          </w:p>
        </w:tc>
        <w:tc>
          <w:tcPr>
            <w:tcW w:type="dxa" w:w="936"/>
            <w:vAlign w:val="center"/>
          </w:tcPr>
          <w:p>
            <w:r/>
            <w:r>
              <w:rPr>
                <w:b w:val="0"/>
                <w:sz w:val="15"/>
              </w:rPr>
              <w:t>%40,0</w:t>
            </w:r>
          </w:p>
        </w:tc>
      </w:tr>
      <w:tr>
        <w:tc>
          <w:tcPr>
            <w:tcW w:type="dxa" w:w="504"/>
            <w:vAlign w:val="center"/>
          </w:tcPr>
          <w:p>
            <w:r/>
            <w:r>
              <w:rPr>
                <w:b w:val="0"/>
                <w:sz w:val="15"/>
              </w:rPr>
              <w:t>3</w:t>
            </w:r>
          </w:p>
        </w:tc>
        <w:tc>
          <w:tcPr>
            <w:tcW w:type="dxa" w:w="5256"/>
            <w:vAlign w:val="center"/>
          </w:tcPr>
          <w:p>
            <w:r/>
            <w:r>
              <w:rPr>
                <w:b w:val="0"/>
                <w:sz w:val="15"/>
              </w:rPr>
              <w:t>Uygulama alanları temiz ve düzenlidir.</w:t>
            </w:r>
          </w:p>
        </w:tc>
        <w:tc>
          <w:tcPr>
            <w:tcW w:type="dxa" w:w="720"/>
            <w:vAlign w:val="center"/>
          </w:tcPr>
          <w:p>
            <w:r/>
            <w:r>
              <w:rPr>
                <w:b w:val="0"/>
                <w:sz w:val="15"/>
              </w:rPr>
              <w:t>3,60</w:t>
            </w:r>
          </w:p>
        </w:tc>
        <w:tc>
          <w:tcPr>
            <w:tcW w:type="dxa" w:w="936"/>
            <w:vAlign w:val="center"/>
          </w:tcPr>
          <w:p>
            <w:r/>
            <w:r>
              <w:rPr>
                <w:b w:val="0"/>
                <w:sz w:val="15"/>
              </w:rPr>
              <w:t>%66,7</w:t>
            </w:r>
          </w:p>
        </w:tc>
        <w:tc>
          <w:tcPr>
            <w:tcW w:type="dxa" w:w="936"/>
            <w:vAlign w:val="center"/>
          </w:tcPr>
          <w:p>
            <w:r/>
            <w:r>
              <w:rPr>
                <w:b w:val="0"/>
                <w:sz w:val="15"/>
              </w:rPr>
              <w:t>%20,0</w:t>
            </w:r>
          </w:p>
        </w:tc>
        <w:tc>
          <w:tcPr>
            <w:tcW w:type="dxa" w:w="936"/>
            <w:vAlign w:val="center"/>
          </w:tcPr>
          <w:p>
            <w:r/>
            <w:r>
              <w:rPr>
                <w:b w:val="0"/>
                <w:sz w:val="15"/>
              </w:rPr>
              <w:t>%13,3</w:t>
            </w:r>
          </w:p>
        </w:tc>
      </w:tr>
      <w:tr>
        <w:tc>
          <w:tcPr>
            <w:tcW w:type="dxa" w:w="504"/>
            <w:vAlign w:val="center"/>
          </w:tcPr>
          <w:p>
            <w:r/>
            <w:r>
              <w:rPr>
                <w:b w:val="0"/>
                <w:sz w:val="15"/>
              </w:rPr>
              <w:t>4</w:t>
            </w:r>
          </w:p>
        </w:tc>
        <w:tc>
          <w:tcPr>
            <w:tcW w:type="dxa" w:w="5256"/>
            <w:vAlign w:val="center"/>
          </w:tcPr>
          <w:p>
            <w:r/>
            <w:r>
              <w:rPr>
                <w:b w:val="0"/>
                <w:sz w:val="15"/>
              </w:rPr>
              <w:t>Stüdyolardaki teknik ekipmanlar güncel ve işlevseldir.</w:t>
            </w:r>
          </w:p>
        </w:tc>
        <w:tc>
          <w:tcPr>
            <w:tcW w:type="dxa" w:w="720"/>
            <w:vAlign w:val="center"/>
          </w:tcPr>
          <w:p>
            <w:r/>
            <w:r>
              <w:rPr>
                <w:b w:val="0"/>
                <w:sz w:val="15"/>
              </w:rPr>
              <w:t>2,20</w:t>
            </w:r>
          </w:p>
        </w:tc>
        <w:tc>
          <w:tcPr>
            <w:tcW w:type="dxa" w:w="936"/>
            <w:vAlign w:val="center"/>
          </w:tcPr>
          <w:p>
            <w:r/>
            <w:r>
              <w:rPr>
                <w:b w:val="0"/>
                <w:sz w:val="15"/>
              </w:rPr>
              <w:t>%20,0</w:t>
            </w:r>
          </w:p>
        </w:tc>
        <w:tc>
          <w:tcPr>
            <w:tcW w:type="dxa" w:w="936"/>
            <w:vAlign w:val="center"/>
          </w:tcPr>
          <w:p>
            <w:r/>
            <w:r>
              <w:rPr>
                <w:b w:val="0"/>
                <w:sz w:val="15"/>
              </w:rPr>
              <w:t>%20,0</w:t>
            </w:r>
          </w:p>
        </w:tc>
        <w:tc>
          <w:tcPr>
            <w:tcW w:type="dxa" w:w="936"/>
            <w:vAlign w:val="center"/>
          </w:tcPr>
          <w:p>
            <w:r/>
            <w:r>
              <w:rPr>
                <w:b w:val="0"/>
                <w:sz w:val="15"/>
              </w:rPr>
              <w:t>%60,0</w:t>
            </w:r>
          </w:p>
        </w:tc>
      </w:tr>
      <w:tr>
        <w:tc>
          <w:tcPr>
            <w:tcW w:type="dxa" w:w="504"/>
            <w:vAlign w:val="center"/>
          </w:tcPr>
          <w:p>
            <w:r/>
            <w:r>
              <w:rPr>
                <w:b w:val="0"/>
                <w:sz w:val="15"/>
              </w:rPr>
              <w:t>5</w:t>
            </w:r>
          </w:p>
        </w:tc>
        <w:tc>
          <w:tcPr>
            <w:tcW w:type="dxa" w:w="5256"/>
            <w:vAlign w:val="center"/>
          </w:tcPr>
          <w:p>
            <w:r/>
            <w:r>
              <w:rPr>
                <w:b w:val="0"/>
                <w:sz w:val="15"/>
              </w:rPr>
              <w:t>Derslerde uygulama yapabilmek için yeterli imkân sunulmaktadır.</w:t>
            </w:r>
          </w:p>
        </w:tc>
        <w:tc>
          <w:tcPr>
            <w:tcW w:type="dxa" w:w="720"/>
            <w:vAlign w:val="center"/>
          </w:tcPr>
          <w:p>
            <w:r/>
            <w:r>
              <w:rPr>
                <w:b w:val="0"/>
                <w:sz w:val="15"/>
              </w:rPr>
              <w:t>2,87</w:t>
            </w:r>
          </w:p>
        </w:tc>
        <w:tc>
          <w:tcPr>
            <w:tcW w:type="dxa" w:w="936"/>
            <w:vAlign w:val="center"/>
          </w:tcPr>
          <w:p>
            <w:r/>
            <w:r>
              <w:rPr>
                <w:b w:val="0"/>
                <w:sz w:val="15"/>
              </w:rPr>
              <w:t>%33,3</w:t>
            </w:r>
          </w:p>
        </w:tc>
        <w:tc>
          <w:tcPr>
            <w:tcW w:type="dxa" w:w="936"/>
            <w:vAlign w:val="center"/>
          </w:tcPr>
          <w:p>
            <w:r/>
            <w:r>
              <w:rPr>
                <w:b w:val="0"/>
                <w:sz w:val="15"/>
              </w:rPr>
              <w:t>%40,0</w:t>
            </w:r>
          </w:p>
        </w:tc>
        <w:tc>
          <w:tcPr>
            <w:tcW w:type="dxa" w:w="936"/>
            <w:vAlign w:val="center"/>
          </w:tcPr>
          <w:p>
            <w:r/>
            <w:r>
              <w:rPr>
                <w:b w:val="0"/>
                <w:sz w:val="15"/>
              </w:rPr>
              <w:t>%26,7</w:t>
            </w:r>
          </w:p>
        </w:tc>
      </w:tr>
      <w:tr>
        <w:tc>
          <w:tcPr>
            <w:tcW w:type="dxa" w:w="504"/>
            <w:vAlign w:val="center"/>
          </w:tcPr>
          <w:p>
            <w:r/>
            <w:r>
              <w:rPr>
                <w:b w:val="0"/>
                <w:sz w:val="15"/>
              </w:rPr>
              <w:t>6</w:t>
            </w:r>
          </w:p>
        </w:tc>
        <w:tc>
          <w:tcPr>
            <w:tcW w:type="dxa" w:w="5256"/>
            <w:vAlign w:val="center"/>
          </w:tcPr>
          <w:p>
            <w:r/>
            <w:r>
              <w:rPr>
                <w:b w:val="0"/>
                <w:sz w:val="15"/>
              </w:rPr>
              <w:t>A Stüdyosu'nun büyüklüğü uygulamalar için uygundur.</w:t>
            </w:r>
          </w:p>
        </w:tc>
        <w:tc>
          <w:tcPr>
            <w:tcW w:type="dxa" w:w="720"/>
            <w:vAlign w:val="center"/>
          </w:tcPr>
          <w:p>
            <w:r/>
            <w:r>
              <w:rPr>
                <w:b w:val="0"/>
                <w:sz w:val="15"/>
              </w:rPr>
              <w:t>3,60</w:t>
            </w:r>
          </w:p>
        </w:tc>
        <w:tc>
          <w:tcPr>
            <w:tcW w:type="dxa" w:w="936"/>
            <w:vAlign w:val="center"/>
          </w:tcPr>
          <w:p>
            <w:r/>
            <w:r>
              <w:rPr>
                <w:b w:val="0"/>
                <w:sz w:val="15"/>
              </w:rPr>
              <w:t>%73,3</w:t>
            </w:r>
          </w:p>
        </w:tc>
        <w:tc>
          <w:tcPr>
            <w:tcW w:type="dxa" w:w="936"/>
            <w:vAlign w:val="center"/>
          </w:tcPr>
          <w:p>
            <w:r/>
            <w:r>
              <w:rPr>
                <w:b w:val="0"/>
                <w:sz w:val="15"/>
              </w:rPr>
              <w:t>%13,3</w:t>
            </w:r>
          </w:p>
        </w:tc>
        <w:tc>
          <w:tcPr>
            <w:tcW w:type="dxa" w:w="936"/>
            <w:vAlign w:val="center"/>
          </w:tcPr>
          <w:p>
            <w:r/>
            <w:r>
              <w:rPr>
                <w:b w:val="0"/>
                <w:sz w:val="15"/>
              </w:rPr>
              <w:t>%13,3</w:t>
            </w:r>
          </w:p>
        </w:tc>
      </w:tr>
      <w:tr>
        <w:tc>
          <w:tcPr>
            <w:tcW w:type="dxa" w:w="504"/>
            <w:vAlign w:val="center"/>
          </w:tcPr>
          <w:p>
            <w:r/>
            <w:r>
              <w:rPr>
                <w:b w:val="0"/>
                <w:sz w:val="15"/>
              </w:rPr>
              <w:t>7</w:t>
            </w:r>
          </w:p>
        </w:tc>
        <w:tc>
          <w:tcPr>
            <w:tcW w:type="dxa" w:w="5256"/>
            <w:vAlign w:val="center"/>
          </w:tcPr>
          <w:p>
            <w:r/>
            <w:r>
              <w:rPr>
                <w:b w:val="0"/>
                <w:sz w:val="15"/>
              </w:rPr>
              <w:t>Dijital ve manuel aydınlatma sistemleri yeterlidir.</w:t>
            </w:r>
          </w:p>
        </w:tc>
        <w:tc>
          <w:tcPr>
            <w:tcW w:type="dxa" w:w="720"/>
            <w:vAlign w:val="center"/>
          </w:tcPr>
          <w:p>
            <w:r/>
            <w:r>
              <w:rPr>
                <w:b w:val="0"/>
                <w:sz w:val="15"/>
              </w:rPr>
              <w:t>3,47</w:t>
            </w:r>
          </w:p>
        </w:tc>
        <w:tc>
          <w:tcPr>
            <w:tcW w:type="dxa" w:w="936"/>
            <w:vAlign w:val="center"/>
          </w:tcPr>
          <w:p>
            <w:r/>
            <w:r>
              <w:rPr>
                <w:b w:val="0"/>
                <w:sz w:val="15"/>
              </w:rPr>
              <w:t>%60,0</w:t>
            </w:r>
          </w:p>
        </w:tc>
        <w:tc>
          <w:tcPr>
            <w:tcW w:type="dxa" w:w="936"/>
            <w:vAlign w:val="center"/>
          </w:tcPr>
          <w:p>
            <w:r/>
            <w:r>
              <w:rPr>
                <w:b w:val="0"/>
                <w:sz w:val="15"/>
              </w:rPr>
              <w:t>%26,7</w:t>
            </w:r>
          </w:p>
        </w:tc>
        <w:tc>
          <w:tcPr>
            <w:tcW w:type="dxa" w:w="936"/>
            <w:vAlign w:val="center"/>
          </w:tcPr>
          <w:p>
            <w:r/>
            <w:r>
              <w:rPr>
                <w:b w:val="0"/>
                <w:sz w:val="15"/>
              </w:rPr>
              <w:t>%13,3</w:t>
            </w:r>
          </w:p>
        </w:tc>
      </w:tr>
      <w:tr>
        <w:tc>
          <w:tcPr>
            <w:tcW w:type="dxa" w:w="504"/>
            <w:vAlign w:val="center"/>
          </w:tcPr>
          <w:p>
            <w:r/>
            <w:r>
              <w:rPr>
                <w:b w:val="0"/>
                <w:sz w:val="15"/>
              </w:rPr>
              <w:t>8</w:t>
            </w:r>
          </w:p>
        </w:tc>
        <w:tc>
          <w:tcPr>
            <w:tcW w:type="dxa" w:w="5256"/>
            <w:vAlign w:val="center"/>
          </w:tcPr>
          <w:p>
            <w:r/>
            <w:r>
              <w:rPr>
                <w:b w:val="0"/>
                <w:sz w:val="15"/>
              </w:rPr>
              <w:t>Stüdyodaki kamera ve çekim ekipmanları yeterlidir.</w:t>
            </w:r>
          </w:p>
        </w:tc>
        <w:tc>
          <w:tcPr>
            <w:tcW w:type="dxa" w:w="720"/>
            <w:vAlign w:val="center"/>
          </w:tcPr>
          <w:p>
            <w:r/>
            <w:r>
              <w:rPr>
                <w:b w:val="0"/>
                <w:sz w:val="15"/>
              </w:rPr>
              <w:t>2,27</w:t>
            </w:r>
          </w:p>
        </w:tc>
        <w:tc>
          <w:tcPr>
            <w:tcW w:type="dxa" w:w="936"/>
            <w:vAlign w:val="center"/>
          </w:tcPr>
          <w:p>
            <w:r/>
            <w:r>
              <w:rPr>
                <w:b w:val="0"/>
                <w:sz w:val="15"/>
              </w:rPr>
              <w:t>%20,0</w:t>
            </w:r>
          </w:p>
        </w:tc>
        <w:tc>
          <w:tcPr>
            <w:tcW w:type="dxa" w:w="936"/>
            <w:vAlign w:val="center"/>
          </w:tcPr>
          <w:p>
            <w:r/>
            <w:r>
              <w:rPr>
                <w:b w:val="0"/>
                <w:sz w:val="15"/>
              </w:rPr>
              <w:t>%13,3</w:t>
            </w:r>
          </w:p>
        </w:tc>
        <w:tc>
          <w:tcPr>
            <w:tcW w:type="dxa" w:w="936"/>
            <w:vAlign w:val="center"/>
          </w:tcPr>
          <w:p>
            <w:r/>
            <w:r>
              <w:rPr>
                <w:b w:val="0"/>
                <w:sz w:val="15"/>
              </w:rPr>
              <w:t>%66,7</w:t>
            </w:r>
          </w:p>
        </w:tc>
      </w:tr>
      <w:tr>
        <w:tc>
          <w:tcPr>
            <w:tcW w:type="dxa" w:w="504"/>
            <w:vAlign w:val="center"/>
          </w:tcPr>
          <w:p>
            <w:r/>
            <w:r>
              <w:rPr>
                <w:b w:val="0"/>
                <w:sz w:val="15"/>
              </w:rPr>
              <w:t>9</w:t>
            </w:r>
          </w:p>
        </w:tc>
        <w:tc>
          <w:tcPr>
            <w:tcW w:type="dxa" w:w="5256"/>
            <w:vAlign w:val="center"/>
          </w:tcPr>
          <w:p>
            <w:r/>
            <w:r>
              <w:rPr>
                <w:b w:val="0"/>
                <w:sz w:val="15"/>
              </w:rPr>
              <w:t>A Stüdyosu profesyonel televizyon yayıncılığı deneyimi kazandırmaktadır.</w:t>
            </w:r>
          </w:p>
        </w:tc>
        <w:tc>
          <w:tcPr>
            <w:tcW w:type="dxa" w:w="720"/>
            <w:vAlign w:val="center"/>
          </w:tcPr>
          <w:p>
            <w:r/>
            <w:r>
              <w:rPr>
                <w:b w:val="0"/>
                <w:sz w:val="15"/>
              </w:rPr>
              <w:t>2,60</w:t>
            </w:r>
          </w:p>
        </w:tc>
        <w:tc>
          <w:tcPr>
            <w:tcW w:type="dxa" w:w="936"/>
            <w:vAlign w:val="center"/>
          </w:tcPr>
          <w:p>
            <w:r/>
            <w:r>
              <w:rPr>
                <w:b w:val="0"/>
                <w:sz w:val="15"/>
              </w:rPr>
              <w:t>%33,3</w:t>
            </w:r>
          </w:p>
        </w:tc>
        <w:tc>
          <w:tcPr>
            <w:tcW w:type="dxa" w:w="936"/>
            <w:vAlign w:val="center"/>
          </w:tcPr>
          <w:p>
            <w:r/>
            <w:r>
              <w:rPr>
                <w:b w:val="0"/>
                <w:sz w:val="15"/>
              </w:rPr>
              <w:t>%13,3</w:t>
            </w:r>
          </w:p>
        </w:tc>
        <w:tc>
          <w:tcPr>
            <w:tcW w:type="dxa" w:w="936"/>
            <w:vAlign w:val="center"/>
          </w:tcPr>
          <w:p>
            <w:r/>
            <w:r>
              <w:rPr>
                <w:b w:val="0"/>
                <w:sz w:val="15"/>
              </w:rPr>
              <w:t>%53,3</w:t>
            </w:r>
          </w:p>
        </w:tc>
      </w:tr>
      <w:tr>
        <w:tc>
          <w:tcPr>
            <w:tcW w:type="dxa" w:w="504"/>
            <w:vAlign w:val="center"/>
          </w:tcPr>
          <w:p>
            <w:r/>
            <w:r>
              <w:rPr>
                <w:b w:val="0"/>
                <w:sz w:val="15"/>
              </w:rPr>
              <w:t>10</w:t>
            </w:r>
          </w:p>
        </w:tc>
        <w:tc>
          <w:tcPr>
            <w:tcW w:type="dxa" w:w="5256"/>
            <w:vAlign w:val="center"/>
          </w:tcPr>
          <w:p>
            <w:r/>
            <w:r>
              <w:rPr>
                <w:b w:val="0"/>
                <w:sz w:val="15"/>
              </w:rPr>
              <w:t>B Stüdyosu ders ve uygulamalar için uygundur.</w:t>
            </w:r>
          </w:p>
        </w:tc>
        <w:tc>
          <w:tcPr>
            <w:tcW w:type="dxa" w:w="720"/>
            <w:vAlign w:val="center"/>
          </w:tcPr>
          <w:p>
            <w:r/>
            <w:r>
              <w:rPr>
                <w:b w:val="0"/>
                <w:sz w:val="15"/>
              </w:rPr>
              <w:t>3,07</w:t>
            </w:r>
          </w:p>
        </w:tc>
        <w:tc>
          <w:tcPr>
            <w:tcW w:type="dxa" w:w="936"/>
            <w:vAlign w:val="center"/>
          </w:tcPr>
          <w:p>
            <w:r/>
            <w:r>
              <w:rPr>
                <w:b w:val="0"/>
                <w:sz w:val="15"/>
              </w:rPr>
              <w:t>%46,7</w:t>
            </w:r>
          </w:p>
        </w:tc>
        <w:tc>
          <w:tcPr>
            <w:tcW w:type="dxa" w:w="936"/>
            <w:vAlign w:val="center"/>
          </w:tcPr>
          <w:p>
            <w:r/>
            <w:r>
              <w:rPr>
                <w:b w:val="0"/>
                <w:sz w:val="15"/>
              </w:rPr>
              <w:t>%20,0</w:t>
            </w:r>
          </w:p>
        </w:tc>
        <w:tc>
          <w:tcPr>
            <w:tcW w:type="dxa" w:w="936"/>
            <w:vAlign w:val="center"/>
          </w:tcPr>
          <w:p>
            <w:r/>
            <w:r>
              <w:rPr>
                <w:b w:val="0"/>
                <w:sz w:val="15"/>
              </w:rPr>
              <w:t>%33,3</w:t>
            </w:r>
          </w:p>
        </w:tc>
      </w:tr>
      <w:tr>
        <w:tc>
          <w:tcPr>
            <w:tcW w:type="dxa" w:w="504"/>
            <w:vAlign w:val="center"/>
          </w:tcPr>
          <w:p>
            <w:r/>
            <w:r>
              <w:rPr>
                <w:b w:val="0"/>
                <w:sz w:val="15"/>
              </w:rPr>
              <w:t>11</w:t>
            </w:r>
          </w:p>
        </w:tc>
        <w:tc>
          <w:tcPr>
            <w:tcW w:type="dxa" w:w="5256"/>
            <w:vAlign w:val="center"/>
          </w:tcPr>
          <w:p>
            <w:r/>
            <w:r>
              <w:rPr>
                <w:b w:val="0"/>
                <w:sz w:val="15"/>
              </w:rPr>
              <w:t>Stüdyodaki teknik altyapı eğitim amaçlı kullanımlar için yeterlidir.</w:t>
            </w:r>
          </w:p>
        </w:tc>
        <w:tc>
          <w:tcPr>
            <w:tcW w:type="dxa" w:w="720"/>
            <w:vAlign w:val="center"/>
          </w:tcPr>
          <w:p>
            <w:r/>
            <w:r>
              <w:rPr>
                <w:b w:val="0"/>
                <w:sz w:val="15"/>
              </w:rPr>
              <w:t>2,93</w:t>
            </w:r>
          </w:p>
        </w:tc>
        <w:tc>
          <w:tcPr>
            <w:tcW w:type="dxa" w:w="936"/>
            <w:vAlign w:val="center"/>
          </w:tcPr>
          <w:p>
            <w:r/>
            <w:r>
              <w:rPr>
                <w:b w:val="0"/>
                <w:sz w:val="15"/>
              </w:rPr>
              <w:t>%40,0</w:t>
            </w:r>
          </w:p>
        </w:tc>
        <w:tc>
          <w:tcPr>
            <w:tcW w:type="dxa" w:w="936"/>
            <w:vAlign w:val="center"/>
          </w:tcPr>
          <w:p>
            <w:r/>
            <w:r>
              <w:rPr>
                <w:b w:val="0"/>
                <w:sz w:val="15"/>
              </w:rPr>
              <w:t>%26,7</w:t>
            </w:r>
          </w:p>
        </w:tc>
        <w:tc>
          <w:tcPr>
            <w:tcW w:type="dxa" w:w="936"/>
            <w:vAlign w:val="center"/>
          </w:tcPr>
          <w:p>
            <w:r/>
            <w:r>
              <w:rPr>
                <w:b w:val="0"/>
                <w:sz w:val="15"/>
              </w:rPr>
              <w:t>%33,3</w:t>
            </w:r>
          </w:p>
        </w:tc>
      </w:tr>
      <w:tr>
        <w:tc>
          <w:tcPr>
            <w:tcW w:type="dxa" w:w="504"/>
            <w:vAlign w:val="center"/>
          </w:tcPr>
          <w:p>
            <w:r/>
            <w:r>
              <w:rPr>
                <w:b w:val="0"/>
                <w:sz w:val="15"/>
              </w:rPr>
              <w:t>12</w:t>
            </w:r>
          </w:p>
        </w:tc>
        <w:tc>
          <w:tcPr>
            <w:tcW w:type="dxa" w:w="5256"/>
            <w:vAlign w:val="center"/>
          </w:tcPr>
          <w:p>
            <w:r/>
            <w:r>
              <w:rPr>
                <w:b w:val="0"/>
                <w:sz w:val="15"/>
              </w:rPr>
              <w:t>B Stüdyosu grup çalışmaları ve uygulamalar için elverişlidir.</w:t>
            </w:r>
          </w:p>
        </w:tc>
        <w:tc>
          <w:tcPr>
            <w:tcW w:type="dxa" w:w="720"/>
            <w:vAlign w:val="center"/>
          </w:tcPr>
          <w:p>
            <w:r/>
            <w:r>
              <w:rPr>
                <w:b w:val="0"/>
                <w:sz w:val="15"/>
              </w:rPr>
              <w:t>2,67</w:t>
            </w:r>
          </w:p>
        </w:tc>
        <w:tc>
          <w:tcPr>
            <w:tcW w:type="dxa" w:w="936"/>
            <w:vAlign w:val="center"/>
          </w:tcPr>
          <w:p>
            <w:r/>
            <w:r>
              <w:rPr>
                <w:b w:val="0"/>
                <w:sz w:val="15"/>
              </w:rPr>
              <w:t>%26,7</w:t>
            </w:r>
          </w:p>
        </w:tc>
        <w:tc>
          <w:tcPr>
            <w:tcW w:type="dxa" w:w="936"/>
            <w:vAlign w:val="center"/>
          </w:tcPr>
          <w:p>
            <w:r/>
            <w:r>
              <w:rPr>
                <w:b w:val="0"/>
                <w:sz w:val="15"/>
              </w:rPr>
              <w:t>%33,3</w:t>
            </w:r>
          </w:p>
        </w:tc>
        <w:tc>
          <w:tcPr>
            <w:tcW w:type="dxa" w:w="936"/>
            <w:vAlign w:val="center"/>
          </w:tcPr>
          <w:p>
            <w:r/>
            <w:r>
              <w:rPr>
                <w:b w:val="0"/>
                <w:sz w:val="15"/>
              </w:rPr>
              <w:t>%40,0</w:t>
            </w:r>
          </w:p>
        </w:tc>
      </w:tr>
      <w:tr>
        <w:tc>
          <w:tcPr>
            <w:tcW w:type="dxa" w:w="504"/>
            <w:vAlign w:val="center"/>
          </w:tcPr>
          <w:p>
            <w:r/>
            <w:r>
              <w:rPr>
                <w:b w:val="0"/>
                <w:sz w:val="15"/>
              </w:rPr>
              <w:t>13</w:t>
            </w:r>
          </w:p>
        </w:tc>
        <w:tc>
          <w:tcPr>
            <w:tcW w:type="dxa" w:w="5256"/>
            <w:vAlign w:val="center"/>
          </w:tcPr>
          <w:p>
            <w:r/>
            <w:r>
              <w:rPr>
                <w:b w:val="0"/>
                <w:sz w:val="15"/>
              </w:rPr>
              <w:t>Reji odasındaki ekipmanlar eğitim amaçlı kullanımlar için yeterlidir.</w:t>
            </w:r>
          </w:p>
        </w:tc>
        <w:tc>
          <w:tcPr>
            <w:tcW w:type="dxa" w:w="720"/>
            <w:vAlign w:val="center"/>
          </w:tcPr>
          <w:p>
            <w:r/>
            <w:r>
              <w:rPr>
                <w:b w:val="0"/>
                <w:sz w:val="15"/>
              </w:rPr>
              <w:t>2,47</w:t>
            </w:r>
          </w:p>
        </w:tc>
        <w:tc>
          <w:tcPr>
            <w:tcW w:type="dxa" w:w="936"/>
            <w:vAlign w:val="center"/>
          </w:tcPr>
          <w:p>
            <w:r/>
            <w:r>
              <w:rPr>
                <w:b w:val="0"/>
                <w:sz w:val="15"/>
              </w:rPr>
              <w:t>%26,7</w:t>
            </w:r>
          </w:p>
        </w:tc>
        <w:tc>
          <w:tcPr>
            <w:tcW w:type="dxa" w:w="936"/>
            <w:vAlign w:val="center"/>
          </w:tcPr>
          <w:p>
            <w:r/>
            <w:r>
              <w:rPr>
                <w:b w:val="0"/>
                <w:sz w:val="15"/>
              </w:rPr>
              <w:t>%26,7</w:t>
            </w:r>
          </w:p>
        </w:tc>
        <w:tc>
          <w:tcPr>
            <w:tcW w:type="dxa" w:w="936"/>
            <w:vAlign w:val="center"/>
          </w:tcPr>
          <w:p>
            <w:r/>
            <w:r>
              <w:rPr>
                <w:b w:val="0"/>
                <w:sz w:val="15"/>
              </w:rPr>
              <w:t>%46,7</w:t>
            </w:r>
          </w:p>
        </w:tc>
      </w:tr>
      <w:tr>
        <w:tc>
          <w:tcPr>
            <w:tcW w:type="dxa" w:w="504"/>
            <w:vAlign w:val="center"/>
          </w:tcPr>
          <w:p>
            <w:r/>
            <w:r>
              <w:rPr>
                <w:b w:val="0"/>
                <w:sz w:val="15"/>
              </w:rPr>
              <w:t>14</w:t>
            </w:r>
          </w:p>
        </w:tc>
        <w:tc>
          <w:tcPr>
            <w:tcW w:type="dxa" w:w="5256"/>
            <w:vAlign w:val="center"/>
          </w:tcPr>
          <w:p>
            <w:r/>
            <w:r>
              <w:rPr>
                <w:b w:val="0"/>
                <w:sz w:val="15"/>
              </w:rPr>
              <w:t>Canlı yayın ve çok kameralı prodüksiyon uygulamaları için uygun bir ortam sunmaktadır.</w:t>
            </w:r>
          </w:p>
        </w:tc>
        <w:tc>
          <w:tcPr>
            <w:tcW w:type="dxa" w:w="720"/>
            <w:vAlign w:val="center"/>
          </w:tcPr>
          <w:p>
            <w:r/>
            <w:r>
              <w:rPr>
                <w:b w:val="0"/>
                <w:sz w:val="15"/>
              </w:rPr>
              <w:t>2,73</w:t>
            </w:r>
          </w:p>
        </w:tc>
        <w:tc>
          <w:tcPr>
            <w:tcW w:type="dxa" w:w="936"/>
            <w:vAlign w:val="center"/>
          </w:tcPr>
          <w:p>
            <w:r/>
            <w:r>
              <w:rPr>
                <w:b w:val="0"/>
                <w:sz w:val="15"/>
              </w:rPr>
              <w:t>%33,3</w:t>
            </w:r>
          </w:p>
        </w:tc>
        <w:tc>
          <w:tcPr>
            <w:tcW w:type="dxa" w:w="936"/>
            <w:vAlign w:val="center"/>
          </w:tcPr>
          <w:p>
            <w:r/>
            <w:r>
              <w:rPr>
                <w:b w:val="0"/>
                <w:sz w:val="15"/>
              </w:rPr>
              <w:t>%26,7</w:t>
            </w:r>
          </w:p>
        </w:tc>
        <w:tc>
          <w:tcPr>
            <w:tcW w:type="dxa" w:w="936"/>
            <w:vAlign w:val="center"/>
          </w:tcPr>
          <w:p>
            <w:r/>
            <w:r>
              <w:rPr>
                <w:b w:val="0"/>
                <w:sz w:val="15"/>
              </w:rPr>
              <w:t>%40,0</w:t>
            </w:r>
          </w:p>
        </w:tc>
      </w:tr>
      <w:tr>
        <w:tc>
          <w:tcPr>
            <w:tcW w:type="dxa" w:w="504"/>
            <w:vAlign w:val="center"/>
          </w:tcPr>
          <w:p>
            <w:r/>
            <w:r>
              <w:rPr>
                <w:b w:val="0"/>
                <w:sz w:val="15"/>
              </w:rPr>
              <w:t>15</w:t>
            </w:r>
          </w:p>
        </w:tc>
        <w:tc>
          <w:tcPr>
            <w:tcW w:type="dxa" w:w="5256"/>
            <w:vAlign w:val="center"/>
          </w:tcPr>
          <w:p>
            <w:r/>
            <w:r>
              <w:rPr>
                <w:b w:val="0"/>
                <w:sz w:val="15"/>
              </w:rPr>
              <w:t>Reji uygulamaları mesleki becerilerimin gelişmesine katkı sağlamaktadır.</w:t>
            </w:r>
          </w:p>
        </w:tc>
        <w:tc>
          <w:tcPr>
            <w:tcW w:type="dxa" w:w="720"/>
            <w:vAlign w:val="center"/>
          </w:tcPr>
          <w:p>
            <w:r/>
            <w:r>
              <w:rPr>
                <w:b w:val="0"/>
                <w:sz w:val="15"/>
              </w:rPr>
              <w:t>2,73</w:t>
            </w:r>
          </w:p>
        </w:tc>
        <w:tc>
          <w:tcPr>
            <w:tcW w:type="dxa" w:w="936"/>
            <w:vAlign w:val="center"/>
          </w:tcPr>
          <w:p>
            <w:r/>
            <w:r>
              <w:rPr>
                <w:b w:val="0"/>
                <w:sz w:val="15"/>
              </w:rPr>
              <w:t>%33,3</w:t>
            </w:r>
          </w:p>
        </w:tc>
        <w:tc>
          <w:tcPr>
            <w:tcW w:type="dxa" w:w="936"/>
            <w:vAlign w:val="center"/>
          </w:tcPr>
          <w:p>
            <w:r/>
            <w:r>
              <w:rPr>
                <w:b w:val="0"/>
                <w:sz w:val="15"/>
              </w:rPr>
              <w:t>%20,0</w:t>
            </w:r>
          </w:p>
        </w:tc>
        <w:tc>
          <w:tcPr>
            <w:tcW w:type="dxa" w:w="936"/>
            <w:vAlign w:val="center"/>
          </w:tcPr>
          <w:p>
            <w:r/>
            <w:r>
              <w:rPr>
                <w:b w:val="0"/>
                <w:sz w:val="15"/>
              </w:rPr>
              <w:t>%46,7</w:t>
            </w:r>
          </w:p>
        </w:tc>
      </w:tr>
      <w:tr>
        <w:tc>
          <w:tcPr>
            <w:tcW w:type="dxa" w:w="504"/>
            <w:vAlign w:val="center"/>
          </w:tcPr>
          <w:p>
            <w:r/>
            <w:r>
              <w:rPr>
                <w:b w:val="0"/>
                <w:sz w:val="15"/>
              </w:rPr>
              <w:t>16</w:t>
            </w:r>
          </w:p>
        </w:tc>
        <w:tc>
          <w:tcPr>
            <w:tcW w:type="dxa" w:w="5256"/>
            <w:vAlign w:val="center"/>
          </w:tcPr>
          <w:p>
            <w:r/>
            <w:r>
              <w:rPr>
                <w:b w:val="0"/>
                <w:sz w:val="15"/>
              </w:rPr>
              <w:t>Kurgu bilgisayarlarının teknik kapasitesi yeterlidir.</w:t>
            </w:r>
          </w:p>
        </w:tc>
        <w:tc>
          <w:tcPr>
            <w:tcW w:type="dxa" w:w="720"/>
            <w:vAlign w:val="center"/>
          </w:tcPr>
          <w:p>
            <w:r/>
            <w:r>
              <w:rPr>
                <w:b w:val="0"/>
                <w:sz w:val="15"/>
              </w:rPr>
              <w:t>2,47</w:t>
            </w:r>
          </w:p>
        </w:tc>
        <w:tc>
          <w:tcPr>
            <w:tcW w:type="dxa" w:w="936"/>
            <w:vAlign w:val="center"/>
          </w:tcPr>
          <w:p>
            <w:r/>
            <w:r>
              <w:rPr>
                <w:b w:val="0"/>
                <w:sz w:val="15"/>
              </w:rPr>
              <w:t>%26,7</w:t>
            </w:r>
          </w:p>
        </w:tc>
        <w:tc>
          <w:tcPr>
            <w:tcW w:type="dxa" w:w="936"/>
            <w:vAlign w:val="center"/>
          </w:tcPr>
          <w:p>
            <w:r/>
            <w:r>
              <w:rPr>
                <w:b w:val="0"/>
                <w:sz w:val="15"/>
              </w:rPr>
              <w:t>%26,7</w:t>
            </w:r>
          </w:p>
        </w:tc>
        <w:tc>
          <w:tcPr>
            <w:tcW w:type="dxa" w:w="936"/>
            <w:vAlign w:val="center"/>
          </w:tcPr>
          <w:p>
            <w:r/>
            <w:r>
              <w:rPr>
                <w:b w:val="0"/>
                <w:sz w:val="15"/>
              </w:rPr>
              <w:t>%46,7</w:t>
            </w:r>
          </w:p>
        </w:tc>
      </w:tr>
      <w:tr>
        <w:tc>
          <w:tcPr>
            <w:tcW w:type="dxa" w:w="504"/>
            <w:vAlign w:val="center"/>
          </w:tcPr>
          <w:p>
            <w:r/>
            <w:r>
              <w:rPr>
                <w:b w:val="0"/>
                <w:sz w:val="15"/>
              </w:rPr>
              <w:t>17</w:t>
            </w:r>
          </w:p>
        </w:tc>
        <w:tc>
          <w:tcPr>
            <w:tcW w:type="dxa" w:w="5256"/>
            <w:vAlign w:val="center"/>
          </w:tcPr>
          <w:p>
            <w:r/>
            <w:r>
              <w:rPr>
                <w:b w:val="0"/>
                <w:sz w:val="15"/>
              </w:rPr>
              <w:t>Kullanılan kurgu yazılımları günceldir.</w:t>
            </w:r>
          </w:p>
        </w:tc>
        <w:tc>
          <w:tcPr>
            <w:tcW w:type="dxa" w:w="720"/>
            <w:vAlign w:val="center"/>
          </w:tcPr>
          <w:p>
            <w:r/>
            <w:r>
              <w:rPr>
                <w:b w:val="0"/>
                <w:sz w:val="15"/>
              </w:rPr>
              <w:t>2,93</w:t>
            </w:r>
          </w:p>
        </w:tc>
        <w:tc>
          <w:tcPr>
            <w:tcW w:type="dxa" w:w="936"/>
            <w:vAlign w:val="center"/>
          </w:tcPr>
          <w:p>
            <w:r/>
            <w:r>
              <w:rPr>
                <w:b w:val="0"/>
                <w:sz w:val="15"/>
              </w:rPr>
              <w:t>%26,7</w:t>
            </w:r>
          </w:p>
        </w:tc>
        <w:tc>
          <w:tcPr>
            <w:tcW w:type="dxa" w:w="936"/>
            <w:vAlign w:val="center"/>
          </w:tcPr>
          <w:p>
            <w:r/>
            <w:r>
              <w:rPr>
                <w:b w:val="0"/>
                <w:sz w:val="15"/>
              </w:rPr>
              <w:t>%40,0</w:t>
            </w:r>
          </w:p>
        </w:tc>
        <w:tc>
          <w:tcPr>
            <w:tcW w:type="dxa" w:w="936"/>
            <w:vAlign w:val="center"/>
          </w:tcPr>
          <w:p>
            <w:r/>
            <w:r>
              <w:rPr>
                <w:b w:val="0"/>
                <w:sz w:val="15"/>
              </w:rPr>
              <w:t>%33,3</w:t>
            </w:r>
          </w:p>
        </w:tc>
      </w:tr>
      <w:tr>
        <w:tc>
          <w:tcPr>
            <w:tcW w:type="dxa" w:w="504"/>
            <w:vAlign w:val="center"/>
          </w:tcPr>
          <w:p>
            <w:r/>
            <w:r>
              <w:rPr>
                <w:b w:val="0"/>
                <w:sz w:val="15"/>
              </w:rPr>
              <w:t>18</w:t>
            </w:r>
          </w:p>
        </w:tc>
        <w:tc>
          <w:tcPr>
            <w:tcW w:type="dxa" w:w="5256"/>
            <w:vAlign w:val="center"/>
          </w:tcPr>
          <w:p>
            <w:r/>
            <w:r>
              <w:rPr>
                <w:b w:val="0"/>
                <w:sz w:val="15"/>
              </w:rPr>
              <w:t>Kurgu ünitelerinin sayısı ihtiyaçları karşılamaktadır.</w:t>
            </w:r>
          </w:p>
        </w:tc>
        <w:tc>
          <w:tcPr>
            <w:tcW w:type="dxa" w:w="720"/>
            <w:vAlign w:val="center"/>
          </w:tcPr>
          <w:p>
            <w:r/>
            <w:r>
              <w:rPr>
                <w:b w:val="0"/>
                <w:sz w:val="15"/>
              </w:rPr>
              <w:t>2,60</w:t>
            </w:r>
          </w:p>
        </w:tc>
        <w:tc>
          <w:tcPr>
            <w:tcW w:type="dxa" w:w="936"/>
            <w:vAlign w:val="center"/>
          </w:tcPr>
          <w:p>
            <w:r/>
            <w:r>
              <w:rPr>
                <w:b w:val="0"/>
                <w:sz w:val="15"/>
              </w:rPr>
              <w:t>%33,3</w:t>
            </w:r>
          </w:p>
        </w:tc>
        <w:tc>
          <w:tcPr>
            <w:tcW w:type="dxa" w:w="936"/>
            <w:vAlign w:val="center"/>
          </w:tcPr>
          <w:p>
            <w:r/>
            <w:r>
              <w:rPr>
                <w:b w:val="0"/>
                <w:sz w:val="15"/>
              </w:rPr>
              <w:t>%26,7</w:t>
            </w:r>
          </w:p>
        </w:tc>
        <w:tc>
          <w:tcPr>
            <w:tcW w:type="dxa" w:w="936"/>
            <w:vAlign w:val="center"/>
          </w:tcPr>
          <w:p>
            <w:r/>
            <w:r>
              <w:rPr>
                <w:b w:val="0"/>
                <w:sz w:val="15"/>
              </w:rPr>
              <w:t>%40,0</w:t>
            </w:r>
          </w:p>
        </w:tc>
      </w:tr>
      <w:tr>
        <w:tc>
          <w:tcPr>
            <w:tcW w:type="dxa" w:w="504"/>
            <w:vAlign w:val="center"/>
          </w:tcPr>
          <w:p>
            <w:r/>
            <w:r>
              <w:rPr>
                <w:b w:val="0"/>
                <w:sz w:val="15"/>
              </w:rPr>
              <w:t>19</w:t>
            </w:r>
          </w:p>
        </w:tc>
        <w:tc>
          <w:tcPr>
            <w:tcW w:type="dxa" w:w="5256"/>
            <w:vAlign w:val="center"/>
          </w:tcPr>
          <w:p>
            <w:r/>
            <w:r>
              <w:rPr>
                <w:b w:val="0"/>
                <w:sz w:val="15"/>
              </w:rPr>
              <w:t>Kurgu alanlarında rahat ve verimli çalışabiliyorum.</w:t>
            </w:r>
          </w:p>
        </w:tc>
        <w:tc>
          <w:tcPr>
            <w:tcW w:type="dxa" w:w="720"/>
            <w:vAlign w:val="center"/>
          </w:tcPr>
          <w:p>
            <w:r/>
            <w:r>
              <w:rPr>
                <w:b w:val="0"/>
                <w:sz w:val="15"/>
              </w:rPr>
              <w:t>2,67</w:t>
            </w:r>
          </w:p>
        </w:tc>
        <w:tc>
          <w:tcPr>
            <w:tcW w:type="dxa" w:w="936"/>
            <w:vAlign w:val="center"/>
          </w:tcPr>
          <w:p>
            <w:r/>
            <w:r>
              <w:rPr>
                <w:b w:val="0"/>
                <w:sz w:val="15"/>
              </w:rPr>
              <w:t>%33,3</w:t>
            </w:r>
          </w:p>
        </w:tc>
        <w:tc>
          <w:tcPr>
            <w:tcW w:type="dxa" w:w="936"/>
            <w:vAlign w:val="center"/>
          </w:tcPr>
          <w:p>
            <w:r/>
            <w:r>
              <w:rPr>
                <w:b w:val="0"/>
                <w:sz w:val="15"/>
              </w:rPr>
              <w:t>%20,0</w:t>
            </w:r>
          </w:p>
        </w:tc>
        <w:tc>
          <w:tcPr>
            <w:tcW w:type="dxa" w:w="936"/>
            <w:vAlign w:val="center"/>
          </w:tcPr>
          <w:p>
            <w:r/>
            <w:r>
              <w:rPr>
                <w:b w:val="0"/>
                <w:sz w:val="15"/>
              </w:rPr>
              <w:t>%46,7</w:t>
            </w:r>
          </w:p>
        </w:tc>
      </w:tr>
    </w:tbl>
    <w:p>
      <w:r>
        <w:br w:type="page"/>
      </w:r>
    </w:p>
    <w:p>
      <w:pPr>
        <w:pStyle w:val="Heading2"/>
      </w:pPr>
      <w:r>
        <w:t>4.2. Öne Çıkan Güçlü ve Zayıf Alanlar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08"/>
        <w:gridCol w:w="3408"/>
        <w:gridCol w:w="3408"/>
      </w:tblGrid>
      <w:tr>
        <w:tc>
          <w:tcPr>
            <w:tcW w:type="dxa" w:w="1728"/>
            <w:vAlign w:val="center"/>
            <w:shd w:fill="E7E6E6"/>
          </w:tcPr>
          <w:p>
            <w:r/>
            <w:r>
              <w:rPr>
                <w:b/>
                <w:sz w:val="15"/>
              </w:rPr>
              <w:t>Değerlendirme</w:t>
            </w:r>
          </w:p>
        </w:tc>
        <w:tc>
          <w:tcPr>
            <w:tcW w:type="dxa" w:w="6048"/>
            <w:vAlign w:val="center"/>
            <w:shd w:fill="E7E6E6"/>
          </w:tcPr>
          <w:p>
            <w:r/>
            <w:r>
              <w:rPr>
                <w:b/>
                <w:sz w:val="15"/>
              </w:rPr>
              <w:t>Madde</w:t>
            </w:r>
          </w:p>
        </w:tc>
        <w:tc>
          <w:tcPr>
            <w:tcW w:type="dxa" w:w="1008"/>
            <w:vAlign w:val="center"/>
            <w:shd w:fill="E7E6E6"/>
          </w:tcPr>
          <w:p>
            <w:r/>
            <w:r>
              <w:rPr>
                <w:b/>
                <w:sz w:val="15"/>
              </w:rPr>
              <w:t>Ortalama</w:t>
            </w:r>
          </w:p>
        </w:tc>
      </w:tr>
      <w:tr>
        <w:tc>
          <w:tcPr>
            <w:tcW w:type="dxa" w:w="1728"/>
            <w:vAlign w:val="center"/>
          </w:tcPr>
          <w:p>
            <w:r/>
            <w:r>
              <w:rPr>
                <w:b w:val="0"/>
                <w:sz w:val="15"/>
              </w:rPr>
              <w:t>Güçlü alan</w:t>
            </w:r>
          </w:p>
        </w:tc>
        <w:tc>
          <w:tcPr>
            <w:tcW w:type="dxa" w:w="6048"/>
            <w:vAlign w:val="center"/>
          </w:tcPr>
          <w:p>
            <w:r/>
            <w:r>
              <w:rPr>
                <w:b w:val="0"/>
                <w:sz w:val="15"/>
              </w:rPr>
              <w:t>3. Uygulama alanları temiz ve düzenlidir.</w:t>
            </w:r>
          </w:p>
        </w:tc>
        <w:tc>
          <w:tcPr>
            <w:tcW w:type="dxa" w:w="1008"/>
            <w:vAlign w:val="center"/>
          </w:tcPr>
          <w:p>
            <w:r/>
            <w:r>
              <w:rPr>
                <w:b w:val="0"/>
                <w:sz w:val="15"/>
              </w:rPr>
              <w:t>3,60</w:t>
            </w:r>
          </w:p>
        </w:tc>
      </w:tr>
      <w:tr>
        <w:tc>
          <w:tcPr>
            <w:tcW w:type="dxa" w:w="1728"/>
            <w:vAlign w:val="center"/>
          </w:tcPr>
          <w:p>
            <w:r/>
            <w:r>
              <w:rPr>
                <w:b w:val="0"/>
                <w:sz w:val="15"/>
              </w:rPr>
              <w:t>Güçlü alan</w:t>
            </w:r>
          </w:p>
        </w:tc>
        <w:tc>
          <w:tcPr>
            <w:tcW w:type="dxa" w:w="6048"/>
            <w:vAlign w:val="center"/>
          </w:tcPr>
          <w:p>
            <w:r/>
            <w:r>
              <w:rPr>
                <w:b w:val="0"/>
                <w:sz w:val="15"/>
              </w:rPr>
              <w:t>6. A Stüdyosu'nun büyüklüğü uygulamalar için uygundur.</w:t>
            </w:r>
          </w:p>
        </w:tc>
        <w:tc>
          <w:tcPr>
            <w:tcW w:type="dxa" w:w="1008"/>
            <w:vAlign w:val="center"/>
          </w:tcPr>
          <w:p>
            <w:r/>
            <w:r>
              <w:rPr>
                <w:b w:val="0"/>
                <w:sz w:val="15"/>
              </w:rPr>
              <w:t>3,60</w:t>
            </w:r>
          </w:p>
        </w:tc>
      </w:tr>
      <w:tr>
        <w:tc>
          <w:tcPr>
            <w:tcW w:type="dxa" w:w="1728"/>
            <w:vAlign w:val="center"/>
          </w:tcPr>
          <w:p>
            <w:r/>
            <w:r>
              <w:rPr>
                <w:b w:val="0"/>
                <w:sz w:val="15"/>
              </w:rPr>
              <w:t>Güçlü alan</w:t>
            </w:r>
          </w:p>
        </w:tc>
        <w:tc>
          <w:tcPr>
            <w:tcW w:type="dxa" w:w="6048"/>
            <w:vAlign w:val="center"/>
          </w:tcPr>
          <w:p>
            <w:r/>
            <w:r>
              <w:rPr>
                <w:b w:val="0"/>
                <w:sz w:val="15"/>
              </w:rPr>
              <w:t>7. Dijital ve manuel aydınlatma sistemleri yeterlidir.</w:t>
            </w:r>
          </w:p>
        </w:tc>
        <w:tc>
          <w:tcPr>
            <w:tcW w:type="dxa" w:w="1008"/>
            <w:vAlign w:val="center"/>
          </w:tcPr>
          <w:p>
            <w:r/>
            <w:r>
              <w:rPr>
                <w:b w:val="0"/>
                <w:sz w:val="15"/>
              </w:rPr>
              <w:t>3,47</w:t>
            </w:r>
          </w:p>
        </w:tc>
      </w:tr>
      <w:tr>
        <w:tc>
          <w:tcPr>
            <w:tcW w:type="dxa" w:w="1728"/>
            <w:vAlign w:val="center"/>
          </w:tcPr>
          <w:p>
            <w:r/>
            <w:r>
              <w:rPr>
                <w:b w:val="0"/>
                <w:sz w:val="15"/>
              </w:rPr>
              <w:t>Güçlü alan</w:t>
            </w:r>
          </w:p>
        </w:tc>
        <w:tc>
          <w:tcPr>
            <w:tcW w:type="dxa" w:w="6048"/>
            <w:vAlign w:val="center"/>
          </w:tcPr>
          <w:p>
            <w:r/>
            <w:r>
              <w:rPr>
                <w:b w:val="0"/>
                <w:sz w:val="15"/>
              </w:rPr>
              <w:t>10. B Stüdyosu ders ve uygulamalar için uygundur.</w:t>
            </w:r>
          </w:p>
        </w:tc>
        <w:tc>
          <w:tcPr>
            <w:tcW w:type="dxa" w:w="1008"/>
            <w:vAlign w:val="center"/>
          </w:tcPr>
          <w:p>
            <w:r/>
            <w:r>
              <w:rPr>
                <w:b w:val="0"/>
                <w:sz w:val="15"/>
              </w:rPr>
              <w:t>3,07</w:t>
            </w:r>
          </w:p>
        </w:tc>
      </w:tr>
      <w:tr>
        <w:tc>
          <w:tcPr>
            <w:tcW w:type="dxa" w:w="1728"/>
            <w:vAlign w:val="center"/>
          </w:tcPr>
          <w:p>
            <w:r/>
            <w:r>
              <w:rPr>
                <w:b w:val="0"/>
                <w:sz w:val="15"/>
              </w:rPr>
              <w:t>Güçlü alan</w:t>
            </w:r>
          </w:p>
        </w:tc>
        <w:tc>
          <w:tcPr>
            <w:tcW w:type="dxa" w:w="6048"/>
            <w:vAlign w:val="center"/>
          </w:tcPr>
          <w:p>
            <w:r/>
            <w:r>
              <w:rPr>
                <w:b w:val="0"/>
                <w:sz w:val="15"/>
              </w:rPr>
              <w:t>11. Stüdyodaki teknik altyapı eğitim amaçlı kullanımlar için yeterlidir.</w:t>
            </w:r>
          </w:p>
        </w:tc>
        <w:tc>
          <w:tcPr>
            <w:tcW w:type="dxa" w:w="1008"/>
            <w:vAlign w:val="center"/>
          </w:tcPr>
          <w:p>
            <w:r/>
            <w:r>
              <w:rPr>
                <w:b w:val="0"/>
                <w:sz w:val="15"/>
              </w:rPr>
              <w:t>2,93</w:t>
            </w:r>
          </w:p>
        </w:tc>
      </w:tr>
      <w:tr>
        <w:tc>
          <w:tcPr>
            <w:tcW w:type="dxa" w:w="1728"/>
            <w:vAlign w:val="center"/>
          </w:tcPr>
          <w:p>
            <w:r/>
            <w:r>
              <w:rPr>
                <w:b w:val="0"/>
                <w:sz w:val="15"/>
              </w:rPr>
              <w:t>Geliştirilmeli</w:t>
            </w:r>
          </w:p>
        </w:tc>
        <w:tc>
          <w:tcPr>
            <w:tcW w:type="dxa" w:w="6048"/>
            <w:vAlign w:val="center"/>
          </w:tcPr>
          <w:p>
            <w:r/>
            <w:r>
              <w:rPr>
                <w:b w:val="0"/>
                <w:sz w:val="15"/>
              </w:rPr>
              <w:t>4. Stüdyolardaki teknik ekipmanlar güncel ve işlevseldir.</w:t>
            </w:r>
          </w:p>
        </w:tc>
        <w:tc>
          <w:tcPr>
            <w:tcW w:type="dxa" w:w="1008"/>
            <w:vAlign w:val="center"/>
          </w:tcPr>
          <w:p>
            <w:r/>
            <w:r>
              <w:rPr>
                <w:b w:val="0"/>
                <w:sz w:val="15"/>
              </w:rPr>
              <w:t>2,20</w:t>
            </w:r>
          </w:p>
        </w:tc>
      </w:tr>
      <w:tr>
        <w:tc>
          <w:tcPr>
            <w:tcW w:type="dxa" w:w="1728"/>
            <w:vAlign w:val="center"/>
          </w:tcPr>
          <w:p>
            <w:r/>
            <w:r>
              <w:rPr>
                <w:b w:val="0"/>
                <w:sz w:val="15"/>
              </w:rPr>
              <w:t>Geliştirilmeli</w:t>
            </w:r>
          </w:p>
        </w:tc>
        <w:tc>
          <w:tcPr>
            <w:tcW w:type="dxa" w:w="6048"/>
            <w:vAlign w:val="center"/>
          </w:tcPr>
          <w:p>
            <w:r/>
            <w:r>
              <w:rPr>
                <w:b w:val="0"/>
                <w:sz w:val="15"/>
              </w:rPr>
              <w:t>8. Stüdyodaki kamera ve çekim ekipmanları yeterlidir.</w:t>
            </w:r>
          </w:p>
        </w:tc>
        <w:tc>
          <w:tcPr>
            <w:tcW w:type="dxa" w:w="1008"/>
            <w:vAlign w:val="center"/>
          </w:tcPr>
          <w:p>
            <w:r/>
            <w:r>
              <w:rPr>
                <w:b w:val="0"/>
                <w:sz w:val="15"/>
              </w:rPr>
              <w:t>2,27</w:t>
            </w:r>
          </w:p>
        </w:tc>
      </w:tr>
      <w:tr>
        <w:tc>
          <w:tcPr>
            <w:tcW w:type="dxa" w:w="1728"/>
            <w:vAlign w:val="center"/>
          </w:tcPr>
          <w:p>
            <w:r/>
            <w:r>
              <w:rPr>
                <w:b w:val="0"/>
                <w:sz w:val="15"/>
              </w:rPr>
              <w:t>Geliştirilmeli</w:t>
            </w:r>
          </w:p>
        </w:tc>
        <w:tc>
          <w:tcPr>
            <w:tcW w:type="dxa" w:w="6048"/>
            <w:vAlign w:val="center"/>
          </w:tcPr>
          <w:p>
            <w:r/>
            <w:r>
              <w:rPr>
                <w:b w:val="0"/>
                <w:sz w:val="15"/>
              </w:rPr>
              <w:t>13. Reji odasındaki ekipmanlar eğitim amaçlı kullanımlar için yeterlidir.</w:t>
            </w:r>
          </w:p>
        </w:tc>
        <w:tc>
          <w:tcPr>
            <w:tcW w:type="dxa" w:w="1008"/>
            <w:vAlign w:val="center"/>
          </w:tcPr>
          <w:p>
            <w:r/>
            <w:r>
              <w:rPr>
                <w:b w:val="0"/>
                <w:sz w:val="15"/>
              </w:rPr>
              <w:t>2,47</w:t>
            </w:r>
          </w:p>
        </w:tc>
      </w:tr>
      <w:tr>
        <w:tc>
          <w:tcPr>
            <w:tcW w:type="dxa" w:w="1728"/>
            <w:vAlign w:val="center"/>
          </w:tcPr>
          <w:p>
            <w:r/>
            <w:r>
              <w:rPr>
                <w:b w:val="0"/>
                <w:sz w:val="15"/>
              </w:rPr>
              <w:t>Geliştirilmeli</w:t>
            </w:r>
          </w:p>
        </w:tc>
        <w:tc>
          <w:tcPr>
            <w:tcW w:type="dxa" w:w="6048"/>
            <w:vAlign w:val="center"/>
          </w:tcPr>
          <w:p>
            <w:r/>
            <w:r>
              <w:rPr>
                <w:b w:val="0"/>
                <w:sz w:val="15"/>
              </w:rPr>
              <w:t>16. Kurgu bilgisayarlarının teknik kapasitesi yeterlidir.</w:t>
            </w:r>
          </w:p>
        </w:tc>
        <w:tc>
          <w:tcPr>
            <w:tcW w:type="dxa" w:w="1008"/>
            <w:vAlign w:val="center"/>
          </w:tcPr>
          <w:p>
            <w:r/>
            <w:r>
              <w:rPr>
                <w:b w:val="0"/>
                <w:sz w:val="15"/>
              </w:rPr>
              <w:t>2,47</w:t>
            </w:r>
          </w:p>
        </w:tc>
      </w:tr>
      <w:tr>
        <w:tc>
          <w:tcPr>
            <w:tcW w:type="dxa" w:w="1728"/>
            <w:vAlign w:val="center"/>
          </w:tcPr>
          <w:p>
            <w:r/>
            <w:r>
              <w:rPr>
                <w:b w:val="0"/>
                <w:sz w:val="15"/>
              </w:rPr>
              <w:t>Geliştirilmeli</w:t>
            </w:r>
          </w:p>
        </w:tc>
        <w:tc>
          <w:tcPr>
            <w:tcW w:type="dxa" w:w="6048"/>
            <w:vAlign w:val="center"/>
          </w:tcPr>
          <w:p>
            <w:r/>
            <w:r>
              <w:rPr>
                <w:b w:val="0"/>
                <w:sz w:val="15"/>
              </w:rPr>
              <w:t>9. A Stüdyosu profesyonel televizyon yayıncılığı deneyimi kazandırmaktadır.</w:t>
            </w:r>
          </w:p>
        </w:tc>
        <w:tc>
          <w:tcPr>
            <w:tcW w:type="dxa" w:w="1008"/>
            <w:vAlign w:val="center"/>
          </w:tcPr>
          <w:p>
            <w:r/>
            <w:r>
              <w:rPr>
                <w:b w:val="0"/>
                <w:sz w:val="15"/>
              </w:rPr>
              <w:t>2,60</w:t>
            </w:r>
          </w:p>
        </w:tc>
      </w:tr>
    </w:tbl>
    <w:p>
      <w:pPr>
        <w:jc w:val="both"/>
      </w:pPr>
      <w:r>
        <w:rPr>
          <w:b/>
        </w:rPr>
        <w:t xml:space="preserve">En olumlu maddeler </w:t>
      </w:r>
      <w:r>
        <w:t>uygulama alanlarının temiz ve düzenli olması, A Stüdyosu’nun büyüklüğünün uygulamalar için uygunluğu ve dijital/manuel aydınlatma sistemlerinin yeterliliği etrafında yoğunlaşmaktadır. Buna karşın teknik ekipmanların güncelliği, kamera ve çekim ekipmanlarının yeterliliği, reji odasındaki ekipmanlar ve kurgu bilgisayarlarının teknik kapasitesi en düşük ortalamalara sahiptir.</w:t>
      </w:r>
    </w:p>
    <w:p>
      <w:pPr>
        <w:pStyle w:val="Heading2"/>
      </w:pPr>
      <w:r>
        <w:t>4.3. Genel Değerlendirme Puanı</w:t>
      </w:r>
    </w:p>
    <w:p>
      <w:pPr>
        <w:jc w:val="both"/>
      </w:pPr>
      <w:r>
        <w:t>Öğrencilerin YDÜ TV uygulama alanlarına verdikleri genel puan 10 üzerinden ortalama 5,07, medyan 5,00, en düşük 1 ve en yüksek 9 olarak hesaplanmıştır. Puanların 1 ile 9 arasında dağılması, öğrenciler arasında deneyim ve beklenti farklılıklarının bulunduğunu göstermektedir.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08"/>
        <w:gridCol w:w="3408"/>
        <w:gridCol w:w="3408"/>
      </w:tblGrid>
      <w:tr>
        <w:tc>
          <w:tcPr>
            <w:tcW w:type="dxa" w:w="1440"/>
            <w:vAlign w:val="center"/>
            <w:shd w:fill="E7E6E6"/>
          </w:tcPr>
          <w:p>
            <w:r/>
            <w:r>
              <w:rPr>
                <w:b/>
                <w:sz w:val="17"/>
              </w:rPr>
              <w:t>Genel puan</w:t>
            </w:r>
          </w:p>
        </w:tc>
        <w:tc>
          <w:tcPr>
            <w:tcW w:type="dxa" w:w="1008"/>
            <w:vAlign w:val="center"/>
            <w:shd w:fill="E7E6E6"/>
          </w:tcPr>
          <w:p>
            <w:r/>
            <w:r>
              <w:rPr>
                <w:b/>
                <w:sz w:val="17"/>
              </w:rPr>
              <w:t>n</w:t>
            </w:r>
          </w:p>
        </w:tc>
        <w:tc>
          <w:tcPr>
            <w:tcW w:type="dxa" w:w="1152"/>
            <w:vAlign w:val="center"/>
            <w:shd w:fill="E7E6E6"/>
          </w:tcPr>
          <w:p>
            <w:r/>
            <w:r>
              <w:rPr>
                <w:b/>
                <w:sz w:val="17"/>
              </w:rPr>
              <w:t>%</w:t>
            </w:r>
          </w:p>
        </w:tc>
      </w:tr>
      <w:tr>
        <w:tc>
          <w:tcPr>
            <w:tcW w:type="dxa" w:w="1440"/>
            <w:vAlign w:val="center"/>
          </w:tcPr>
          <w:p>
            <w:r/>
            <w:r>
              <w:rPr>
                <w:b w:val="0"/>
                <w:sz w:val="17"/>
              </w:rPr>
              <w:t>1</w:t>
            </w:r>
          </w:p>
        </w:tc>
        <w:tc>
          <w:tcPr>
            <w:tcW w:type="dxa" w:w="1008"/>
            <w:vAlign w:val="center"/>
          </w:tcPr>
          <w:p>
            <w:r/>
            <w:r>
              <w:rPr>
                <w:b w:val="0"/>
                <w:sz w:val="17"/>
              </w:rPr>
              <w:t>1</w:t>
            </w:r>
          </w:p>
        </w:tc>
        <w:tc>
          <w:tcPr>
            <w:tcW w:type="dxa" w:w="1152"/>
            <w:vAlign w:val="center"/>
          </w:tcPr>
          <w:p>
            <w:r/>
            <w:r>
              <w:rPr>
                <w:b w:val="0"/>
                <w:sz w:val="17"/>
              </w:rPr>
              <w:t>6,7</w:t>
            </w:r>
          </w:p>
        </w:tc>
      </w:tr>
      <w:tr>
        <w:tc>
          <w:tcPr>
            <w:tcW w:type="dxa" w:w="1440"/>
            <w:vAlign w:val="center"/>
          </w:tcPr>
          <w:p>
            <w:r/>
            <w:r>
              <w:rPr>
                <w:b w:val="0"/>
                <w:sz w:val="17"/>
              </w:rPr>
              <w:t>2</w:t>
            </w:r>
          </w:p>
        </w:tc>
        <w:tc>
          <w:tcPr>
            <w:tcW w:type="dxa" w:w="1008"/>
            <w:vAlign w:val="center"/>
          </w:tcPr>
          <w:p>
            <w:r/>
            <w:r>
              <w:rPr>
                <w:b w:val="0"/>
                <w:sz w:val="17"/>
              </w:rPr>
              <w:t>1</w:t>
            </w:r>
          </w:p>
        </w:tc>
        <w:tc>
          <w:tcPr>
            <w:tcW w:type="dxa" w:w="1152"/>
            <w:vAlign w:val="center"/>
          </w:tcPr>
          <w:p>
            <w:r/>
            <w:r>
              <w:rPr>
                <w:b w:val="0"/>
                <w:sz w:val="17"/>
              </w:rPr>
              <w:t>6,7</w:t>
            </w:r>
          </w:p>
        </w:tc>
      </w:tr>
      <w:tr>
        <w:tc>
          <w:tcPr>
            <w:tcW w:type="dxa" w:w="1440"/>
            <w:vAlign w:val="center"/>
          </w:tcPr>
          <w:p>
            <w:r/>
            <w:r>
              <w:rPr>
                <w:b w:val="0"/>
                <w:sz w:val="17"/>
              </w:rPr>
              <w:t>3</w:t>
            </w:r>
          </w:p>
        </w:tc>
        <w:tc>
          <w:tcPr>
            <w:tcW w:type="dxa" w:w="1008"/>
            <w:vAlign w:val="center"/>
          </w:tcPr>
          <w:p>
            <w:r/>
            <w:r>
              <w:rPr>
                <w:b w:val="0"/>
                <w:sz w:val="17"/>
              </w:rPr>
              <w:t>3</w:t>
            </w:r>
          </w:p>
        </w:tc>
        <w:tc>
          <w:tcPr>
            <w:tcW w:type="dxa" w:w="1152"/>
            <w:vAlign w:val="center"/>
          </w:tcPr>
          <w:p>
            <w:r/>
            <w:r>
              <w:rPr>
                <w:b w:val="0"/>
                <w:sz w:val="17"/>
              </w:rPr>
              <w:t>20,0</w:t>
            </w:r>
          </w:p>
        </w:tc>
      </w:tr>
      <w:tr>
        <w:tc>
          <w:tcPr>
            <w:tcW w:type="dxa" w:w="1440"/>
            <w:vAlign w:val="center"/>
          </w:tcPr>
          <w:p>
            <w:r/>
            <w:r>
              <w:rPr>
                <w:b w:val="0"/>
                <w:sz w:val="17"/>
              </w:rPr>
              <w:t>4</w:t>
            </w:r>
          </w:p>
        </w:tc>
        <w:tc>
          <w:tcPr>
            <w:tcW w:type="dxa" w:w="1008"/>
            <w:vAlign w:val="center"/>
          </w:tcPr>
          <w:p>
            <w:r/>
            <w:r>
              <w:rPr>
                <w:b w:val="0"/>
                <w:sz w:val="17"/>
              </w:rPr>
              <w:t>1</w:t>
            </w:r>
          </w:p>
        </w:tc>
        <w:tc>
          <w:tcPr>
            <w:tcW w:type="dxa" w:w="1152"/>
            <w:vAlign w:val="center"/>
          </w:tcPr>
          <w:p>
            <w:r/>
            <w:r>
              <w:rPr>
                <w:b w:val="0"/>
                <w:sz w:val="17"/>
              </w:rPr>
              <w:t>6,7</w:t>
            </w:r>
          </w:p>
        </w:tc>
      </w:tr>
      <w:tr>
        <w:tc>
          <w:tcPr>
            <w:tcW w:type="dxa" w:w="1440"/>
            <w:vAlign w:val="center"/>
          </w:tcPr>
          <w:p>
            <w:r/>
            <w:r>
              <w:rPr>
                <w:b w:val="0"/>
                <w:sz w:val="17"/>
              </w:rPr>
              <w:t>5</w:t>
            </w:r>
          </w:p>
        </w:tc>
        <w:tc>
          <w:tcPr>
            <w:tcW w:type="dxa" w:w="1008"/>
            <w:vAlign w:val="center"/>
          </w:tcPr>
          <w:p>
            <w:r/>
            <w:r>
              <w:rPr>
                <w:b w:val="0"/>
                <w:sz w:val="17"/>
              </w:rPr>
              <w:t>3</w:t>
            </w:r>
          </w:p>
        </w:tc>
        <w:tc>
          <w:tcPr>
            <w:tcW w:type="dxa" w:w="1152"/>
            <w:vAlign w:val="center"/>
          </w:tcPr>
          <w:p>
            <w:r/>
            <w:r>
              <w:rPr>
                <w:b w:val="0"/>
                <w:sz w:val="17"/>
              </w:rPr>
              <w:t>20,0</w:t>
            </w:r>
          </w:p>
        </w:tc>
      </w:tr>
      <w:tr>
        <w:tc>
          <w:tcPr>
            <w:tcW w:type="dxa" w:w="1440"/>
            <w:vAlign w:val="center"/>
          </w:tcPr>
          <w:p>
            <w:r/>
            <w:r>
              <w:rPr>
                <w:b w:val="0"/>
                <w:sz w:val="17"/>
              </w:rPr>
              <w:t>6</w:t>
            </w:r>
          </w:p>
        </w:tc>
        <w:tc>
          <w:tcPr>
            <w:tcW w:type="dxa" w:w="1008"/>
            <w:vAlign w:val="center"/>
          </w:tcPr>
          <w:p>
            <w:r/>
            <w:r>
              <w:rPr>
                <w:b w:val="0"/>
                <w:sz w:val="17"/>
              </w:rPr>
              <w:t>1</w:t>
            </w:r>
          </w:p>
        </w:tc>
        <w:tc>
          <w:tcPr>
            <w:tcW w:type="dxa" w:w="1152"/>
            <w:vAlign w:val="center"/>
          </w:tcPr>
          <w:p>
            <w:r/>
            <w:r>
              <w:rPr>
                <w:b w:val="0"/>
                <w:sz w:val="17"/>
              </w:rPr>
              <w:t>6,7</w:t>
            </w:r>
          </w:p>
        </w:tc>
      </w:tr>
      <w:tr>
        <w:tc>
          <w:tcPr>
            <w:tcW w:type="dxa" w:w="1440"/>
            <w:vAlign w:val="center"/>
          </w:tcPr>
          <w:p>
            <w:r/>
            <w:r>
              <w:rPr>
                <w:b w:val="0"/>
                <w:sz w:val="17"/>
              </w:rPr>
              <w:t>7</w:t>
            </w:r>
          </w:p>
        </w:tc>
        <w:tc>
          <w:tcPr>
            <w:tcW w:type="dxa" w:w="1008"/>
            <w:vAlign w:val="center"/>
          </w:tcPr>
          <w:p>
            <w:r/>
            <w:r>
              <w:rPr>
                <w:b w:val="0"/>
                <w:sz w:val="17"/>
              </w:rPr>
              <w:t>2</w:t>
            </w:r>
          </w:p>
        </w:tc>
        <w:tc>
          <w:tcPr>
            <w:tcW w:type="dxa" w:w="1152"/>
            <w:vAlign w:val="center"/>
          </w:tcPr>
          <w:p>
            <w:r/>
            <w:r>
              <w:rPr>
                <w:b w:val="0"/>
                <w:sz w:val="17"/>
              </w:rPr>
              <w:t>13,3</w:t>
            </w:r>
          </w:p>
        </w:tc>
      </w:tr>
      <w:tr>
        <w:tc>
          <w:tcPr>
            <w:tcW w:type="dxa" w:w="1440"/>
            <w:vAlign w:val="center"/>
          </w:tcPr>
          <w:p>
            <w:r/>
            <w:r>
              <w:rPr>
                <w:b w:val="0"/>
                <w:sz w:val="17"/>
              </w:rPr>
              <w:t>8</w:t>
            </w:r>
          </w:p>
        </w:tc>
        <w:tc>
          <w:tcPr>
            <w:tcW w:type="dxa" w:w="1008"/>
            <w:vAlign w:val="center"/>
          </w:tcPr>
          <w:p>
            <w:r/>
            <w:r>
              <w:rPr>
                <w:b w:val="0"/>
                <w:sz w:val="17"/>
              </w:rPr>
              <w:t>2</w:t>
            </w:r>
          </w:p>
        </w:tc>
        <w:tc>
          <w:tcPr>
            <w:tcW w:type="dxa" w:w="1152"/>
            <w:vAlign w:val="center"/>
          </w:tcPr>
          <w:p>
            <w:r/>
            <w:r>
              <w:rPr>
                <w:b w:val="0"/>
                <w:sz w:val="17"/>
              </w:rPr>
              <w:t>13,3</w:t>
            </w:r>
          </w:p>
        </w:tc>
      </w:tr>
      <w:tr>
        <w:tc>
          <w:tcPr>
            <w:tcW w:type="dxa" w:w="1440"/>
            <w:vAlign w:val="center"/>
          </w:tcPr>
          <w:p>
            <w:r/>
            <w:r>
              <w:rPr>
                <w:b w:val="0"/>
                <w:sz w:val="17"/>
              </w:rPr>
              <w:t>9</w:t>
            </w:r>
          </w:p>
        </w:tc>
        <w:tc>
          <w:tcPr>
            <w:tcW w:type="dxa" w:w="1008"/>
            <w:vAlign w:val="center"/>
          </w:tcPr>
          <w:p>
            <w:r/>
            <w:r>
              <w:rPr>
                <w:b w:val="0"/>
                <w:sz w:val="17"/>
              </w:rPr>
              <w:t>1</w:t>
            </w:r>
          </w:p>
        </w:tc>
        <w:tc>
          <w:tcPr>
            <w:tcW w:type="dxa" w:w="1152"/>
            <w:vAlign w:val="center"/>
          </w:tcPr>
          <w:p>
            <w:r/>
            <w:r>
              <w:rPr>
                <w:b w:val="0"/>
                <w:sz w:val="17"/>
              </w:rPr>
              <w:t>6,7</w:t>
            </w:r>
          </w:p>
        </w:tc>
      </w:tr>
    </w:tbl>
    <w:p>
      <w:pPr>
        <w:pStyle w:val="Heading1"/>
      </w:pPr>
      <w:r>
        <w:t>5. Açık Uçlu Yanıtların Tematik Değerlendirilmesi</w:t>
      </w:r>
    </w:p>
    <w:p>
      <w:pPr>
        <w:jc w:val="both"/>
      </w:pPr>
      <w:r>
        <w:t>Açık uçlu yanıtlar, öğrencilerin nicel değerlendirmelerde öne çıkan teknik altyapı ve uygulama olanakları başlıklarını ayrıntılandırdığını göstermektedir. Yanıtlarda özellikle ekipmanların güncellenmesi, uygulama sayısının artırılması ve öğrencilerin üretim süreçlerinde daha aktif rol alması gerekliliği vurgulanmıştır.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12"/>
        <w:gridCol w:w="5112"/>
      </w:tblGrid>
      <w:tr>
        <w:tc>
          <w:tcPr>
            <w:tcW w:type="dxa" w:w="3168"/>
            <w:vAlign w:val="center"/>
            <w:shd w:fill="E7E6E6"/>
          </w:tcPr>
          <w:p>
            <w:r/>
            <w:r>
              <w:rPr>
                <w:b/>
                <w:sz w:val="17"/>
              </w:rPr>
              <w:t>Soru</w:t>
            </w:r>
          </w:p>
        </w:tc>
        <w:tc>
          <w:tcPr>
            <w:tcW w:type="dxa" w:w="5904"/>
            <w:vAlign w:val="center"/>
            <w:shd w:fill="E7E6E6"/>
          </w:tcPr>
          <w:p>
            <w:r/>
            <w:r>
              <w:rPr>
                <w:b/>
                <w:sz w:val="17"/>
              </w:rPr>
              <w:t>Öne çıkan temalar</w:t>
            </w:r>
          </w:p>
        </w:tc>
      </w:tr>
      <w:tr>
        <w:tc>
          <w:tcPr>
            <w:tcW w:type="dxa" w:w="3168"/>
            <w:vAlign w:val="center"/>
          </w:tcPr>
          <w:p>
            <w:r/>
            <w:r>
              <w:rPr>
                <w:b w:val="0"/>
                <w:sz w:val="17"/>
              </w:rPr>
              <w:t>YDÜ TV’nin en güçlü yönü</w:t>
            </w:r>
          </w:p>
        </w:tc>
        <w:tc>
          <w:tcPr>
            <w:tcW w:type="dxa" w:w="5904"/>
            <w:vAlign w:val="center"/>
          </w:tcPr>
          <w:p>
            <w:r/>
            <w:r>
              <w:rPr>
                <w:b w:val="0"/>
                <w:sz w:val="17"/>
              </w:rPr>
              <w:t>Öğretim elemanları ve çalışan desteği; Uygulamalı deneyim olanağı; Fakültede TV uygulama alanının mevcut olması; Aydınlatma ve yayın/etkinlik paylaşımı</w:t>
            </w:r>
          </w:p>
        </w:tc>
      </w:tr>
      <w:tr>
        <w:tc>
          <w:tcPr>
            <w:tcW w:type="dxa" w:w="3168"/>
            <w:vAlign w:val="center"/>
          </w:tcPr>
          <w:p>
            <w:r/>
            <w:r>
              <w:rPr>
                <w:b w:val="0"/>
                <w:sz w:val="17"/>
              </w:rPr>
              <w:t>Teknik altyapının geliştirilmesi gereken yönleri</w:t>
            </w:r>
          </w:p>
        </w:tc>
        <w:tc>
          <w:tcPr>
            <w:tcW w:type="dxa" w:w="5904"/>
            <w:vAlign w:val="center"/>
          </w:tcPr>
          <w:p>
            <w:r/>
            <w:r>
              <w:rPr>
                <w:b w:val="0"/>
                <w:sz w:val="17"/>
              </w:rPr>
              <w:t>Ekipmanların yenilenmesi ve artırılması; Kurgu bilgisayarları ve yazılımlar; Stüdyo/reji altyapısı; Aydınlatma ve ses sistemi</w:t>
            </w:r>
          </w:p>
        </w:tc>
      </w:tr>
      <w:tr>
        <w:tc>
          <w:tcPr>
            <w:tcW w:type="dxa" w:w="3168"/>
            <w:vAlign w:val="center"/>
          </w:tcPr>
          <w:p>
            <w:r/>
            <w:r>
              <w:rPr>
                <w:b w:val="0"/>
                <w:sz w:val="17"/>
              </w:rPr>
              <w:t>Eğitim ve uygulama süreçlerine yönelik öneriler</w:t>
            </w:r>
          </w:p>
        </w:tc>
        <w:tc>
          <w:tcPr>
            <w:tcW w:type="dxa" w:w="5904"/>
            <w:vAlign w:val="center"/>
          </w:tcPr>
          <w:p>
            <w:r/>
            <w:r>
              <w:rPr>
                <w:b w:val="0"/>
                <w:sz w:val="17"/>
              </w:rPr>
              <w:t>Uygulama sayısı ve süresinin artırılması; Güncel medya teknolojileri ve yeni medya; Sektörel etkileşim; Öğrenciye daha fazla imkân ve özgürlük</w:t>
            </w:r>
          </w:p>
        </w:tc>
      </w:tr>
    </w:tbl>
    <w:p>
      <w:pPr>
        <w:pStyle w:val="Heading2"/>
      </w:pPr>
      <w:r>
        <w:t>5.1. Güçlü Yönler</w:t>
      </w:r>
    </w:p>
    <w:p>
      <w:pPr>
        <w:ind w:left="216"/>
      </w:pPr>
      <w:r>
        <w:rPr>
          <w:b/>
        </w:rPr>
        <w:t xml:space="preserve">Öğretim elemanları ve çalışan desteği: </w:t>
      </w:r>
      <w:r>
        <w:t>Hocaların/çalışanların ilgisi, yardımseverliği ve teşvik edici yaklaşımı sık vurgulanmıştır.</w:t>
      </w:r>
    </w:p>
    <w:p>
      <w:pPr>
        <w:ind w:left="216"/>
      </w:pPr>
      <w:r>
        <w:rPr>
          <w:b/>
        </w:rPr>
        <w:t xml:space="preserve">Uygulamalı deneyim olanağı: </w:t>
      </w:r>
      <w:r>
        <w:t>Öğrencilerin televizyon stüdyosu ortamında uygulama yapabilmesi ve mesleki deneyim kazanması güçlü yön olarak görülmüştür.</w:t>
      </w:r>
    </w:p>
    <w:p>
      <w:pPr>
        <w:ind w:left="216"/>
      </w:pPr>
      <w:r>
        <w:rPr>
          <w:b/>
        </w:rPr>
        <w:t xml:space="preserve">Fakültede TV uygulama alanının mevcut olması: </w:t>
      </w:r>
      <w:r>
        <w:t>Bazı öğrenciler, teknik eksiklere rağmen böyle bir alanın varlığını değerli bulmaktadır.</w:t>
      </w:r>
    </w:p>
    <w:p>
      <w:pPr>
        <w:ind w:left="216"/>
      </w:pPr>
      <w:r>
        <w:rPr>
          <w:b/>
        </w:rPr>
        <w:t xml:space="preserve">Aydınlatma ve yayın/etkinlik paylaşımı: </w:t>
      </w:r>
      <w:r>
        <w:t>Sınırlı sayıda yanıtta ışıklandırma ve etkinlik/haber duyurularının paylaşımı olumlu yön olarak belirtilmiştir.</w:t>
      </w:r>
    </w:p>
    <w:p>
      <w:pPr>
        <w:pStyle w:val="Heading2"/>
      </w:pPr>
      <w:r>
        <w:t>5.2. Geliştirilmesi Gereken Teknik Alanlar</w:t>
      </w:r>
    </w:p>
    <w:p>
      <w:pPr>
        <w:ind w:left="216"/>
      </w:pPr>
      <w:r>
        <w:rPr>
          <w:b/>
        </w:rPr>
        <w:t xml:space="preserve">Ekipmanların yenilenmesi ve artırılması: </w:t>
      </w:r>
      <w:r>
        <w:t>Kamera, reji, ses/mikrofon, çekim ekipmanları ve genel teknik donanımın eski kaldığı; güncel ekipman ihtiyacı olduğu belirtilmiştir.</w:t>
      </w:r>
    </w:p>
    <w:p>
      <w:pPr>
        <w:ind w:left="216"/>
      </w:pPr>
      <w:r>
        <w:rPr>
          <w:b/>
        </w:rPr>
        <w:t xml:space="preserve">Kurgu bilgisayarları ve yazılımlar: </w:t>
      </w:r>
      <w:r>
        <w:t>Kurgu bilgisayarlarının teknik kapasitesi ile yazılımların güncelliği geliştirilmesi gereken alanlar arasında öne çıkmıştır.</w:t>
      </w:r>
    </w:p>
    <w:p>
      <w:pPr>
        <w:ind w:left="216"/>
      </w:pPr>
      <w:r>
        <w:rPr>
          <w:b/>
        </w:rPr>
        <w:t xml:space="preserve">Stüdyo/reji altyapısı: </w:t>
      </w:r>
      <w:r>
        <w:t>Reji odası, çok kameralı prodüksiyon, canlı yayın ve stüdyo işlevselliği açısından altyapının güçlendirilmesi önerilmiştir.</w:t>
      </w:r>
    </w:p>
    <w:p>
      <w:pPr>
        <w:ind w:left="216"/>
      </w:pPr>
      <w:r>
        <w:rPr>
          <w:b/>
        </w:rPr>
        <w:t xml:space="preserve">Aydınlatma ve ses sistemi: </w:t>
      </w:r>
      <w:r>
        <w:t>Aydınlatma sistemleri, ses kayıt ve mikrofon sistemlerinin kalitesinin artırılması talep edilmiştir.</w:t>
      </w:r>
    </w:p>
    <w:p>
      <w:pPr>
        <w:pStyle w:val="Heading2"/>
      </w:pPr>
      <w:r>
        <w:t>5.3. Eğitim ve Uygulama Süreçlerine İlişkin Öneriler</w:t>
      </w:r>
    </w:p>
    <w:p>
      <w:pPr>
        <w:ind w:left="216"/>
      </w:pPr>
      <w:r>
        <w:rPr>
          <w:b/>
        </w:rPr>
        <w:t xml:space="preserve">Uygulama sayısı ve süresinin artırılması: </w:t>
      </w:r>
      <w:r>
        <w:t>Öğrencilerin gerçek yayın ortamında daha fazla aktif görev alması ve uygulamalı derslerin artırılması istenmiştir.</w:t>
      </w:r>
    </w:p>
    <w:p>
      <w:pPr>
        <w:ind w:left="216"/>
      </w:pPr>
      <w:r>
        <w:rPr>
          <w:b/>
        </w:rPr>
        <w:t xml:space="preserve">Güncel medya teknolojileri ve yeni medya: </w:t>
      </w:r>
      <w:r>
        <w:t>Dijital yayıncılık, yeni medya ve güncel prodüksiyon tekniklerine yönelik içeriklerin güçlendirilmesi önerilmiştir.</w:t>
      </w:r>
    </w:p>
    <w:p>
      <w:pPr>
        <w:ind w:left="216"/>
      </w:pPr>
      <w:r>
        <w:rPr>
          <w:b/>
        </w:rPr>
        <w:t xml:space="preserve">Sektörel etkileşim: </w:t>
      </w:r>
      <w:r>
        <w:t>Sektörden uzmanların katılımıyla seminer, atölye ve söyleşiler düzenlenmesi önerilmiştir.</w:t>
      </w:r>
    </w:p>
    <w:p>
      <w:pPr>
        <w:ind w:left="216"/>
      </w:pPr>
      <w:r>
        <w:rPr>
          <w:b/>
        </w:rPr>
        <w:t xml:space="preserve">Öğrenciye daha fazla imkân ve özgürlük: </w:t>
      </w:r>
      <w:r>
        <w:t>Öğrencilerin ekipman kullanımına erişimi, teşvik edilmesi ve üretim süreçlerinde daha aktif rol alması gerektiği belirtilmiştir.</w:t>
      </w:r>
    </w:p>
    <w:p>
      <w:pPr>
        <w:pStyle w:val="Heading1"/>
      </w:pPr>
      <w:r>
        <w:t>6. Genel Değerlendirme</w:t>
      </w:r>
    </w:p>
    <w:p>
      <w:pPr>
        <w:jc w:val="both"/>
      </w:pPr>
      <w:r>
        <w:t>Genel olarak YDÜ TV stüdyo ve uygulama alanları, öğrenciler tarafından fakülte eğitimi açısından önemli ve değerli bir uygulama ortamı olarak görülmektedir. Özellikle alanın varlığı, öğretim elemanlarının/çalışanların desteği, A Stüdyosu’nun fiziksel büyüklüğü, aydınlatma imkânları ve uygulama yapma potansiyeli olumlu unsurlar olarak öne çıkmaktadır. Bununla birlikte nicel ortalamalar ve açık uçlu yanıtlar birlikte değerlendirildiğinde, teknik altyapının güncellenmesi en kritik iyileştirme alanı olarak görünmektedir.</w:t>
      </w:r>
    </w:p>
    <w:p>
      <w:pPr>
        <w:jc w:val="both"/>
      </w:pPr>
      <w:r>
        <w:t>Öğrencilerin önemli bir bölümü kamera, reji, ses/mikrofon, kurgu bilgisayarları ve genel stüdyo ekipmanlarının güncel medya üretim süreçlerine uygun hale getirilmesi gerektiğini belirtmiştir. Ayrıca uygulamalı derslerin sayısının ve süresinin artırılması, öğrencilerin gerçek yayın süreçlerine daha fazla katılması ve yeni medya/dijital yayıncılık başlıklarının uygulamalara daha güçlü biçimde entegre edilmesi önerilmektedir.</w:t>
      </w:r>
    </w:p>
    <w:p>
      <w:pPr>
        <w:pStyle w:val="Heading1"/>
      </w:pPr>
      <w:r>
        <w:t>7. Sonuç ve Öneriler</w:t>
      </w:r>
    </w:p>
    <w:p>
      <w:pPr>
        <w:ind w:left="216"/>
      </w:pPr>
      <w:r>
        <w:rPr>
          <w:b/>
        </w:rPr>
        <w:t xml:space="preserve">Teknik ekipman yenileme planı hazırlanmalıdır. </w:t>
      </w:r>
      <w:r>
        <w:t>Kamera, çekim ekipmanları, reji donanımı, mikrofon/ses kayıt sistemleri ve kurgu bilgisayarları için önceliklendirilmiş bir yenileme listesi oluşturulmalıdır.</w:t>
      </w:r>
    </w:p>
    <w:p>
      <w:pPr>
        <w:ind w:left="216"/>
      </w:pPr>
      <w:r>
        <w:rPr>
          <w:b/>
        </w:rPr>
        <w:t xml:space="preserve">Kurgu altyapısı güçlendirilmelidir. </w:t>
      </w:r>
      <w:r>
        <w:t>Kurgu bilgisayarlarının teknik kapasitesi, yazılım güncelliği ve kurgu ünitelerinin sayısı öğrencilerin ihtiyaçlarına göre gözden geçirilmelidir.</w:t>
      </w:r>
    </w:p>
    <w:p>
      <w:pPr>
        <w:ind w:left="216"/>
      </w:pPr>
      <w:r>
        <w:rPr>
          <w:b/>
        </w:rPr>
        <w:t xml:space="preserve">Uygulama yoğunluğu artırılmalıdır. </w:t>
      </w:r>
      <w:r>
        <w:t>Öğrencilerin haber, program, canlı yayın, çok kameralı prodüksiyon ve yeni medya içerik üretimi süreçlerinde daha fazla aktif görev alması sağlanmalıdır.</w:t>
      </w:r>
    </w:p>
    <w:p>
      <w:pPr>
        <w:ind w:left="216"/>
      </w:pPr>
      <w:r>
        <w:rPr>
          <w:b/>
        </w:rPr>
        <w:t xml:space="preserve">Reji ve canlı yayın uygulamaları yapılandırılmalıdır. </w:t>
      </w:r>
      <w:r>
        <w:t>Reji odası ve çok kameralı prodüksiyon uygulamaları için dönemlik uygulama takvimi hazırlanabilir.</w:t>
      </w:r>
    </w:p>
    <w:p>
      <w:pPr>
        <w:ind w:left="216"/>
      </w:pPr>
      <w:r>
        <w:rPr>
          <w:b/>
        </w:rPr>
        <w:t xml:space="preserve">Yeni medya ve dijital yayıncılık içerikleri güçlendirilmelidir. </w:t>
      </w:r>
      <w:r>
        <w:t>Güncel medya teknolojileri, dijital yayın platformları, sosyal medya yayıncılığı ve çoklu ortam üretimi ders/atölye içeriklerine daha görünür biçimde eklenmelidir.</w:t>
      </w:r>
    </w:p>
    <w:p>
      <w:pPr>
        <w:ind w:left="216"/>
      </w:pPr>
      <w:r>
        <w:rPr>
          <w:b/>
        </w:rPr>
        <w:t xml:space="preserve">Erişim ve kullanım süreçleri netleştirilmelidir. </w:t>
      </w:r>
      <w:r>
        <w:t>Öğrencilerin ekipman ve stüdyo kullanımına ilişkin adil, şeffaf ve planlı bir kullanım sistemi oluşturulmalıdır.</w:t>
      </w:r>
    </w:p>
    <w:p>
      <w:r>
        <w:br w:type="page"/>
      </w:r>
    </w:p>
    <w:p>
      <w:pPr>
        <w:pStyle w:val="Heading1"/>
      </w:pPr>
      <w:r>
        <w:t>Ek: Ölçek Dönüşümü ve Hesaplama Notu</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12"/>
        <w:gridCol w:w="5112"/>
      </w:tblGrid>
      <w:tr>
        <w:tc>
          <w:tcPr>
            <w:tcW w:type="dxa" w:w="4896"/>
            <w:vAlign w:val="center"/>
            <w:shd w:fill="E7E6E6"/>
          </w:tcPr>
          <w:p>
            <w:r/>
            <w:r>
              <w:rPr>
                <w:b/>
                <w:sz w:val="17"/>
              </w:rPr>
              <w:t>Yanıt seçeneği</w:t>
            </w:r>
          </w:p>
        </w:tc>
        <w:tc>
          <w:tcPr>
            <w:tcW w:type="dxa" w:w="1152"/>
            <w:vAlign w:val="center"/>
            <w:shd w:fill="E7E6E6"/>
          </w:tcPr>
          <w:p>
            <w:r/>
            <w:r>
              <w:rPr>
                <w:b/>
                <w:sz w:val="17"/>
              </w:rPr>
              <w:t>Puan</w:t>
            </w:r>
          </w:p>
        </w:tc>
      </w:tr>
      <w:tr>
        <w:tc>
          <w:tcPr>
            <w:tcW w:type="dxa" w:w="4896"/>
            <w:vAlign w:val="center"/>
          </w:tcPr>
          <w:p>
            <w:r/>
            <w:r>
              <w:rPr>
                <w:b w:val="0"/>
                <w:sz w:val="17"/>
              </w:rPr>
              <w:t>Kesinlikle Katılmıyorum</w:t>
            </w:r>
          </w:p>
        </w:tc>
        <w:tc>
          <w:tcPr>
            <w:tcW w:type="dxa" w:w="1152"/>
            <w:vAlign w:val="center"/>
          </w:tcPr>
          <w:p>
            <w:r/>
            <w:r>
              <w:rPr>
                <w:b w:val="0"/>
                <w:sz w:val="17"/>
              </w:rPr>
              <w:t>1</w:t>
            </w:r>
          </w:p>
        </w:tc>
      </w:tr>
      <w:tr>
        <w:tc>
          <w:tcPr>
            <w:tcW w:type="dxa" w:w="4896"/>
            <w:vAlign w:val="center"/>
          </w:tcPr>
          <w:p>
            <w:r/>
            <w:r>
              <w:rPr>
                <w:b w:val="0"/>
                <w:sz w:val="17"/>
              </w:rPr>
              <w:t>Katılmıyorum</w:t>
            </w:r>
          </w:p>
        </w:tc>
        <w:tc>
          <w:tcPr>
            <w:tcW w:type="dxa" w:w="1152"/>
            <w:vAlign w:val="center"/>
          </w:tcPr>
          <w:p>
            <w:r/>
            <w:r>
              <w:rPr>
                <w:b w:val="0"/>
                <w:sz w:val="17"/>
              </w:rPr>
              <w:t>2</w:t>
            </w:r>
          </w:p>
        </w:tc>
      </w:tr>
      <w:tr>
        <w:tc>
          <w:tcPr>
            <w:tcW w:type="dxa" w:w="4896"/>
            <w:vAlign w:val="center"/>
          </w:tcPr>
          <w:p>
            <w:r/>
            <w:r>
              <w:rPr>
                <w:b w:val="0"/>
                <w:sz w:val="17"/>
              </w:rPr>
              <w:t>Kararsızım</w:t>
            </w:r>
          </w:p>
        </w:tc>
        <w:tc>
          <w:tcPr>
            <w:tcW w:type="dxa" w:w="1152"/>
            <w:vAlign w:val="center"/>
          </w:tcPr>
          <w:p>
            <w:r/>
            <w:r>
              <w:rPr>
                <w:b w:val="0"/>
                <w:sz w:val="17"/>
              </w:rPr>
              <w:t>3</w:t>
            </w:r>
          </w:p>
        </w:tc>
      </w:tr>
      <w:tr>
        <w:tc>
          <w:tcPr>
            <w:tcW w:type="dxa" w:w="4896"/>
            <w:vAlign w:val="center"/>
          </w:tcPr>
          <w:p>
            <w:r/>
            <w:r>
              <w:rPr>
                <w:b w:val="0"/>
                <w:sz w:val="17"/>
              </w:rPr>
              <w:t>Katılıyorum</w:t>
            </w:r>
          </w:p>
        </w:tc>
        <w:tc>
          <w:tcPr>
            <w:tcW w:type="dxa" w:w="1152"/>
            <w:vAlign w:val="center"/>
          </w:tcPr>
          <w:p>
            <w:r/>
            <w:r>
              <w:rPr>
                <w:b w:val="0"/>
                <w:sz w:val="17"/>
              </w:rPr>
              <w:t>4</w:t>
            </w:r>
          </w:p>
        </w:tc>
      </w:tr>
      <w:tr>
        <w:tc>
          <w:tcPr>
            <w:tcW w:type="dxa" w:w="4896"/>
            <w:vAlign w:val="center"/>
          </w:tcPr>
          <w:p>
            <w:r/>
            <w:r>
              <w:rPr>
                <w:b w:val="0"/>
                <w:sz w:val="17"/>
              </w:rPr>
              <w:t>Kesinlikle Katılıyorum</w:t>
            </w:r>
          </w:p>
        </w:tc>
        <w:tc>
          <w:tcPr>
            <w:tcW w:type="dxa" w:w="1152"/>
            <w:vAlign w:val="center"/>
          </w:tcPr>
          <w:p>
            <w:r/>
            <w:r>
              <w:rPr>
                <w:b w:val="0"/>
                <w:sz w:val="17"/>
              </w:rPr>
              <w:t>5</w:t>
            </w:r>
          </w:p>
        </w:tc>
      </w:tr>
    </w:tbl>
    <w:p>
      <w:pPr>
        <w:jc w:val="both"/>
      </w:pPr>
      <w:r>
        <w:t>Ortalama değerler, ilgili maddelere verilen geçerli Likert yanıtlarının aritmetik ortalaması alınarak hesaplanmıştır. Genel değerlendirme puanı ise öğrencilerin 1-10 ölçeğinde verdikleri yanıtların ortalamasıdır. Açık uçlu yanıtlar isim belirtilmeden, tekrar eden anlam kümeleri üzerinden tematik olarak özetlenmiştir.</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YDÜ TV Stüdyo ve Uygulama Alanları Öğrenci Değerlendirme Anketi Raporu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46464"/>
        <w:sz w:val="16"/>
      </w:rPr>
      <w:t>Yakın Doğu Üniversitesi İletişim Fakültesi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