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C5A" w:rsidRDefault="00250C5A">
      <w:pPr>
        <w:jc w:val="both"/>
        <w:rPr>
          <w:rFonts w:ascii="Lexend" w:eastAsia="Lexend" w:hAnsi="Lexend" w:cs="Lexend"/>
          <w:sz w:val="20"/>
          <w:szCs w:val="20"/>
        </w:rPr>
      </w:pPr>
    </w:p>
    <w:p w:rsidR="00250C5A" w:rsidRDefault="00A7061D">
      <w:pPr>
        <w:jc w:val="center"/>
        <w:rPr>
          <w:rFonts w:ascii="Lexend" w:eastAsia="Lexend" w:hAnsi="Lexend" w:cs="Lexend"/>
          <w:color w:val="A20000"/>
          <w:sz w:val="40"/>
          <w:szCs w:val="40"/>
        </w:rPr>
      </w:pPr>
      <w:r>
        <w:rPr>
          <w:rFonts w:ascii="Lexend" w:eastAsia="Lexend" w:hAnsi="Lexend" w:cs="Lexend"/>
          <w:noProof/>
          <w:color w:val="A20000"/>
          <w:sz w:val="40"/>
          <w:szCs w:val="40"/>
        </w:rPr>
        <w:drawing>
          <wp:inline distT="0" distB="0" distL="0" distR="0">
            <wp:extent cx="4624388" cy="2081860"/>
            <wp:effectExtent l="0" t="0" r="0" b="0"/>
            <wp:docPr id="1699916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4388" cy="2081860"/>
                    </a:xfrm>
                    <a:prstGeom prst="rect">
                      <a:avLst/>
                    </a:prstGeom>
                    <a:ln/>
                  </pic:spPr>
                </pic:pic>
              </a:graphicData>
            </a:graphic>
          </wp:inline>
        </w:drawing>
      </w:r>
    </w:p>
    <w:p w:rsidR="00250C5A" w:rsidRDefault="00250C5A">
      <w:pPr>
        <w:jc w:val="center"/>
        <w:rPr>
          <w:rFonts w:ascii="Lexend" w:eastAsia="Lexend" w:hAnsi="Lexend" w:cs="Lexend"/>
          <w:color w:val="A20000"/>
          <w:sz w:val="40"/>
          <w:szCs w:val="40"/>
        </w:rPr>
      </w:pPr>
    </w:p>
    <w:p w:rsidR="00250C5A" w:rsidRDefault="000B1630">
      <w:pPr>
        <w:jc w:val="center"/>
        <w:rPr>
          <w:rFonts w:ascii="Lexend" w:eastAsia="Lexend" w:hAnsi="Lexend" w:cs="Lexend"/>
          <w:color w:val="000000"/>
          <w:sz w:val="36"/>
          <w:szCs w:val="36"/>
        </w:rPr>
      </w:pPr>
      <w:r>
        <w:rPr>
          <w:rFonts w:ascii="Lexend" w:eastAsia="Lexend" w:hAnsi="Lexend" w:cs="Lexend"/>
          <w:color w:val="000000"/>
          <w:sz w:val="36"/>
          <w:szCs w:val="36"/>
        </w:rPr>
        <w:t>İLETİŞİM</w:t>
      </w:r>
      <w:r w:rsidR="00A7061D">
        <w:rPr>
          <w:rFonts w:ascii="Lexend" w:eastAsia="Lexend" w:hAnsi="Lexend" w:cs="Lexend"/>
          <w:color w:val="000000"/>
          <w:sz w:val="36"/>
          <w:szCs w:val="36"/>
        </w:rPr>
        <w:t xml:space="preserve"> FAKÜLTESİ</w:t>
      </w:r>
    </w:p>
    <w:p w:rsidR="00250C5A" w:rsidRDefault="000A3DD4">
      <w:pPr>
        <w:jc w:val="center"/>
        <w:rPr>
          <w:rFonts w:ascii="Lexend" w:eastAsia="Lexend" w:hAnsi="Lexend" w:cs="Lexend"/>
          <w:color w:val="000000"/>
          <w:sz w:val="36"/>
          <w:szCs w:val="36"/>
        </w:rPr>
      </w:pPr>
      <w:r>
        <w:rPr>
          <w:rFonts w:ascii="Lexend" w:eastAsia="Lexend" w:hAnsi="Lexend" w:cs="Lexend"/>
          <w:color w:val="000000"/>
          <w:sz w:val="36"/>
          <w:szCs w:val="36"/>
        </w:rPr>
        <w:t>HALKLA İLİŞKİLER VE TANITIM</w:t>
      </w:r>
      <w:r w:rsidR="00A7061D">
        <w:rPr>
          <w:rFonts w:ascii="Lexend" w:eastAsia="Lexend" w:hAnsi="Lexend" w:cs="Lexend"/>
          <w:color w:val="000000"/>
          <w:sz w:val="36"/>
          <w:szCs w:val="36"/>
        </w:rPr>
        <w:t xml:space="preserve"> BÖLÜMÜ</w:t>
      </w:r>
    </w:p>
    <w:p w:rsidR="00250C5A" w:rsidRDefault="00250C5A">
      <w:pPr>
        <w:jc w:val="center"/>
        <w:rPr>
          <w:rFonts w:ascii="Lexend" w:eastAsia="Lexend" w:hAnsi="Lexend" w:cs="Lexend"/>
          <w:color w:val="000000"/>
          <w:sz w:val="36"/>
          <w:szCs w:val="36"/>
        </w:rPr>
      </w:pPr>
    </w:p>
    <w:p w:rsidR="00250C5A" w:rsidRDefault="00250C5A">
      <w:pPr>
        <w:jc w:val="center"/>
        <w:rPr>
          <w:rFonts w:ascii="Lexend" w:eastAsia="Lexend" w:hAnsi="Lexend" w:cs="Lexend"/>
          <w:color w:val="000000"/>
          <w:sz w:val="36"/>
          <w:szCs w:val="36"/>
        </w:rPr>
      </w:pPr>
    </w:p>
    <w:p w:rsidR="00250C5A" w:rsidRDefault="00A7061D">
      <w:pPr>
        <w:jc w:val="center"/>
        <w:rPr>
          <w:rFonts w:ascii="Lexend" w:eastAsia="Lexend" w:hAnsi="Lexend" w:cs="Lexend"/>
          <w:color w:val="000000"/>
          <w:sz w:val="36"/>
          <w:szCs w:val="36"/>
        </w:rPr>
      </w:pPr>
      <w:r>
        <w:rPr>
          <w:rFonts w:ascii="Lexend" w:eastAsia="Lexend" w:hAnsi="Lexend" w:cs="Lexend"/>
          <w:color w:val="000000"/>
          <w:sz w:val="36"/>
          <w:szCs w:val="36"/>
        </w:rPr>
        <w:t>ÖĞRENCİ EL KİTABI</w:t>
      </w:r>
    </w:p>
    <w:p w:rsidR="00250C5A" w:rsidRDefault="00250C5A">
      <w:pPr>
        <w:jc w:val="center"/>
        <w:rPr>
          <w:rFonts w:ascii="Lexend" w:eastAsia="Lexend" w:hAnsi="Lexend" w:cs="Lexend"/>
          <w:color w:val="000000"/>
          <w:sz w:val="40"/>
          <w:szCs w:val="40"/>
        </w:rPr>
      </w:pPr>
    </w:p>
    <w:p w:rsidR="00250C5A" w:rsidRDefault="00250C5A">
      <w:pPr>
        <w:jc w:val="center"/>
        <w:rPr>
          <w:rFonts w:ascii="Lexend" w:eastAsia="Lexend" w:hAnsi="Lexend" w:cs="Lexend"/>
          <w:color w:val="000000"/>
          <w:sz w:val="40"/>
          <w:szCs w:val="40"/>
        </w:rPr>
      </w:pPr>
    </w:p>
    <w:p w:rsidR="00250C5A" w:rsidRDefault="00250C5A">
      <w:pPr>
        <w:jc w:val="center"/>
        <w:rPr>
          <w:rFonts w:ascii="Lexend" w:eastAsia="Lexend" w:hAnsi="Lexend" w:cs="Lexend"/>
          <w:color w:val="000000"/>
          <w:sz w:val="40"/>
          <w:szCs w:val="40"/>
        </w:rPr>
      </w:pPr>
    </w:p>
    <w:p w:rsidR="00250C5A" w:rsidRDefault="00A7061D">
      <w:pPr>
        <w:jc w:val="center"/>
        <w:rPr>
          <w:rFonts w:ascii="Lexend" w:eastAsia="Lexend" w:hAnsi="Lexend" w:cs="Lexend"/>
          <w:color w:val="000000"/>
          <w:sz w:val="40"/>
          <w:szCs w:val="40"/>
        </w:rPr>
      </w:pPr>
      <w:r>
        <w:rPr>
          <w:rFonts w:ascii="Lexend" w:eastAsia="Lexend" w:hAnsi="Lexend" w:cs="Lexend"/>
          <w:color w:val="000000"/>
          <w:sz w:val="40"/>
          <w:szCs w:val="40"/>
        </w:rPr>
        <w:t>2025-2026 Akademik Yılı</w:t>
      </w:r>
    </w:p>
    <w:p w:rsidR="00250C5A" w:rsidRDefault="00250C5A">
      <w:pPr>
        <w:jc w:val="center"/>
        <w:rPr>
          <w:rFonts w:ascii="Lexend" w:eastAsia="Lexend" w:hAnsi="Lexend" w:cs="Lexend"/>
          <w:color w:val="A20000"/>
          <w:sz w:val="20"/>
          <w:szCs w:val="20"/>
        </w:rPr>
      </w:pPr>
    </w:p>
    <w:p w:rsidR="00250C5A" w:rsidRDefault="00250C5A">
      <w:pPr>
        <w:jc w:val="center"/>
        <w:rPr>
          <w:rFonts w:ascii="Lexend" w:eastAsia="Lexend" w:hAnsi="Lexend" w:cs="Lexend"/>
          <w:color w:val="A20000"/>
          <w:sz w:val="20"/>
          <w:szCs w:val="20"/>
        </w:rPr>
      </w:pPr>
    </w:p>
    <w:p w:rsidR="00BC42EC" w:rsidRDefault="00BC42EC">
      <w:pPr>
        <w:jc w:val="center"/>
        <w:rPr>
          <w:rFonts w:ascii="Lexend" w:eastAsia="Lexend" w:hAnsi="Lexend" w:cs="Lexend"/>
          <w:color w:val="A20000"/>
          <w:sz w:val="20"/>
          <w:szCs w:val="20"/>
        </w:rPr>
      </w:pPr>
    </w:p>
    <w:p w:rsidR="00250C5A" w:rsidRDefault="00A7061D">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r>
        <w:rPr>
          <w:rFonts w:ascii="Lexend" w:eastAsia="Lexend" w:hAnsi="Lexend" w:cs="Lexend"/>
          <w:b/>
          <w:color w:val="000000"/>
          <w:sz w:val="32"/>
          <w:szCs w:val="32"/>
        </w:rPr>
        <w:lastRenderedPageBreak/>
        <w:t>İçindekiler</w:t>
      </w:r>
    </w:p>
    <w:sdt>
      <w:sdtPr>
        <w:id w:val="-1447303935"/>
        <w:docPartObj>
          <w:docPartGallery w:val="Table of Contents"/>
          <w:docPartUnique/>
        </w:docPartObj>
      </w:sdtPr>
      <w:sdtContent>
        <w:p w:rsidR="00250C5A" w:rsidRDefault="005B6901">
          <w:pPr>
            <w:pBdr>
              <w:top w:val="nil"/>
              <w:left w:val="nil"/>
              <w:bottom w:val="nil"/>
              <w:right w:val="nil"/>
              <w:between w:val="nil"/>
            </w:pBdr>
            <w:tabs>
              <w:tab w:val="right" w:pos="9350"/>
            </w:tabs>
            <w:spacing w:after="100"/>
            <w:rPr>
              <w:color w:val="000000"/>
            </w:rPr>
          </w:pPr>
          <w:r>
            <w:fldChar w:fldCharType="begin"/>
          </w:r>
          <w:r w:rsidR="00A7061D">
            <w:instrText xml:space="preserve"> TOC \h \u \z \t "Heading 1,1,Heading 2,2,Heading 3,3,"</w:instrText>
          </w:r>
          <w:r>
            <w:fldChar w:fldCharType="separate"/>
          </w:r>
          <w:hyperlink w:anchor="_heading=h.ix8j13vl53ps">
            <w:r w:rsidR="00A7061D">
              <w:rPr>
                <w:b/>
                <w:color w:val="000000"/>
              </w:rPr>
              <w:t>Dekanın Mesajı</w:t>
            </w:r>
            <w:r w:rsidR="00A7061D">
              <w:rPr>
                <w:b/>
                <w:color w:val="000000"/>
              </w:rPr>
              <w:tab/>
              <w:t>5</w:t>
            </w:r>
          </w:hyperlink>
        </w:p>
        <w:p w:rsidR="00250C5A" w:rsidRDefault="005B6901">
          <w:pPr>
            <w:pBdr>
              <w:top w:val="nil"/>
              <w:left w:val="nil"/>
              <w:bottom w:val="nil"/>
              <w:right w:val="nil"/>
              <w:between w:val="nil"/>
            </w:pBdr>
            <w:tabs>
              <w:tab w:val="right" w:pos="9350"/>
            </w:tabs>
            <w:spacing w:after="100"/>
            <w:rPr>
              <w:color w:val="000000"/>
            </w:rPr>
          </w:pPr>
          <w:hyperlink w:anchor="_heading=h.swn6sm2kru6m">
            <w:r w:rsidR="00A7061D">
              <w:rPr>
                <w:b/>
                <w:color w:val="000000"/>
              </w:rPr>
              <w:t>Hakkımızda</w:t>
            </w:r>
            <w:r w:rsidR="00A7061D">
              <w:rPr>
                <w:b/>
                <w:color w:val="000000"/>
              </w:rPr>
              <w:tab/>
              <w:t>6</w:t>
            </w:r>
          </w:hyperlink>
        </w:p>
        <w:p w:rsidR="00250C5A" w:rsidRDefault="005B6901">
          <w:pPr>
            <w:pBdr>
              <w:top w:val="nil"/>
              <w:left w:val="nil"/>
              <w:bottom w:val="nil"/>
              <w:right w:val="nil"/>
              <w:between w:val="nil"/>
            </w:pBdr>
            <w:tabs>
              <w:tab w:val="right" w:pos="9350"/>
            </w:tabs>
            <w:spacing w:after="100"/>
            <w:rPr>
              <w:color w:val="000000"/>
            </w:rPr>
          </w:pPr>
          <w:hyperlink w:anchor="_heading=h.h5k191vnlfdv">
            <w:r w:rsidR="00A7061D">
              <w:rPr>
                <w:b/>
                <w:color w:val="000000"/>
              </w:rPr>
              <w:t>Fakülte Organizasyon Şeması</w:t>
            </w:r>
            <w:r w:rsidR="00A7061D">
              <w:rPr>
                <w:b/>
                <w:color w:val="000000"/>
              </w:rPr>
              <w:tab/>
              <w:t>7</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xfdv2d60i9pd">
            <w:r w:rsidR="00A7061D">
              <w:rPr>
                <w:color w:val="000000"/>
              </w:rPr>
              <w:t xml:space="preserve">Neden </w:t>
            </w:r>
            <w:r w:rsidR="000A3DD4">
              <w:rPr>
                <w:color w:val="000000"/>
              </w:rPr>
              <w:t xml:space="preserve">İletişim </w:t>
            </w:r>
            <w:r w:rsidR="00A7061D">
              <w:rPr>
                <w:color w:val="000000"/>
              </w:rPr>
              <w:t>Fakültesi?</w:t>
            </w:r>
            <w:r w:rsidR="00A7061D">
              <w:rPr>
                <w:color w:val="000000"/>
              </w:rPr>
              <w:tab/>
              <w:t>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wwg76sa7sx37">
            <w:r w:rsidR="000A3DD4">
              <w:rPr>
                <w:color w:val="000000"/>
              </w:rPr>
              <w:t>Fakülte İletişim Bilgileri</w:t>
            </w:r>
            <w:r w:rsidR="00A7061D">
              <w:rPr>
                <w:color w:val="000000"/>
              </w:rPr>
              <w:tab/>
              <w:t>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b9m8zats0nln">
            <w:r w:rsidR="00A7061D">
              <w:rPr>
                <w:color w:val="000000"/>
              </w:rPr>
              <w:t>Dekan</w:t>
            </w:r>
            <w:r w:rsidR="00A7061D">
              <w:rPr>
                <w:color w:val="000000"/>
              </w:rPr>
              <w:tab/>
              <w:t>8</w:t>
            </w:r>
          </w:hyperlink>
        </w:p>
        <w:p w:rsidR="00250C5A" w:rsidRDefault="005B6901">
          <w:pPr>
            <w:pBdr>
              <w:top w:val="nil"/>
              <w:left w:val="nil"/>
              <w:bottom w:val="nil"/>
              <w:right w:val="nil"/>
              <w:between w:val="nil"/>
            </w:pBdr>
            <w:tabs>
              <w:tab w:val="right" w:pos="9350"/>
            </w:tabs>
            <w:spacing w:after="100"/>
            <w:rPr>
              <w:color w:val="000000"/>
            </w:rPr>
          </w:pPr>
          <w:hyperlink w:anchor="_heading=h.5y6xwenb5g5i">
            <w:r w:rsidR="000A3DD4" w:rsidRPr="000A3DD4">
              <w:rPr>
                <w:b/>
              </w:rPr>
              <w:t xml:space="preserve">HALKLA İLİŞKİLER VE TANITIM </w:t>
            </w:r>
            <w:r w:rsidR="00A7061D">
              <w:rPr>
                <w:b/>
                <w:color w:val="000000"/>
              </w:rPr>
              <w:t>BÖLÜMÜ</w:t>
            </w:r>
            <w:r w:rsidR="00A7061D">
              <w:rPr>
                <w:b/>
                <w:color w:val="000000"/>
              </w:rPr>
              <w:tab/>
              <w:t>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bcrkdolx4f07">
            <w:r w:rsidR="00A7061D">
              <w:rPr>
                <w:color w:val="000000"/>
              </w:rPr>
              <w:t>Bölüm Başkanının Mesajı</w:t>
            </w:r>
            <w:r w:rsidR="00A7061D">
              <w:rPr>
                <w:color w:val="000000"/>
              </w:rPr>
              <w:tab/>
              <w:t>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dxymo3ou0u2">
            <w:r w:rsidR="00A7061D">
              <w:rPr>
                <w:color w:val="000000"/>
              </w:rPr>
              <w:t>Program Bilgileri</w:t>
            </w:r>
            <w:r w:rsidR="00A7061D">
              <w:rPr>
                <w:color w:val="000000"/>
              </w:rPr>
              <w:tab/>
              <w:t>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xi8me4mh88x9">
            <w:r w:rsidR="00A7061D">
              <w:rPr>
                <w:color w:val="000000"/>
              </w:rPr>
              <w:t>Kazanılan Derece</w:t>
            </w:r>
            <w:r w:rsidR="00A7061D">
              <w:rPr>
                <w:color w:val="000000"/>
              </w:rPr>
              <w:tab/>
              <w:t>10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d5c4ix7ftv6v">
            <w:r w:rsidR="00A7061D">
              <w:rPr>
                <w:color w:val="000000"/>
              </w:rPr>
              <w:t>Programa Kabul Şartları</w:t>
            </w:r>
            <w:r w:rsidR="00A7061D">
              <w:rPr>
                <w:color w:val="000000"/>
              </w:rPr>
              <w:tab/>
              <w:t>10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qnl14l45ee4m">
            <w:r w:rsidR="00A7061D">
              <w:rPr>
                <w:color w:val="000000"/>
              </w:rPr>
              <w:t xml:space="preserve">Mezuniyet </w:t>
            </w:r>
            <w:r w:rsidR="000A3DD4">
              <w:rPr>
                <w:color w:val="000000"/>
              </w:rPr>
              <w:t>K</w:t>
            </w:r>
            <w:r w:rsidR="00A7061D">
              <w:rPr>
                <w:color w:val="000000"/>
              </w:rPr>
              <w:t>oşu</w:t>
            </w:r>
            <w:r w:rsidR="000A3DD4">
              <w:rPr>
                <w:color w:val="000000"/>
              </w:rPr>
              <w:t>lları ve K</w:t>
            </w:r>
            <w:r w:rsidR="00A7061D">
              <w:rPr>
                <w:color w:val="000000"/>
              </w:rPr>
              <w:t>urallar</w:t>
            </w:r>
            <w:r w:rsidR="00A7061D">
              <w:rPr>
                <w:color w:val="000000"/>
              </w:rPr>
              <w:tab/>
              <w:t>10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jo3qgvnjjx02">
            <w:r w:rsidR="00A7061D">
              <w:rPr>
                <w:color w:val="000000"/>
              </w:rPr>
              <w:t>Önceki Öğrenimlerin Tanınması ve Değerlendirilmesi</w:t>
            </w:r>
            <w:r w:rsidR="00A7061D">
              <w:rPr>
                <w:color w:val="000000"/>
              </w:rPr>
              <w:tab/>
              <w:t>10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cdfl8qv3mdmq">
            <w:r w:rsidR="00A7061D">
              <w:rPr>
                <w:color w:val="000000"/>
              </w:rPr>
              <w:t>Program Bilgileri</w:t>
            </w:r>
            <w:r w:rsidR="00A7061D">
              <w:rPr>
                <w:color w:val="000000"/>
              </w:rPr>
              <w:tab/>
              <w:t>10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uph4356t4dnx">
            <w:r w:rsidR="000A3DD4">
              <w:rPr>
                <w:color w:val="000000"/>
              </w:rPr>
              <w:t>Program K</w:t>
            </w:r>
            <w:r w:rsidR="00A7061D">
              <w:rPr>
                <w:color w:val="000000"/>
              </w:rPr>
              <w:t>azanımları</w:t>
            </w:r>
            <w:r w:rsidR="00A7061D">
              <w:rPr>
                <w:color w:val="000000"/>
              </w:rPr>
              <w:tab/>
              <w:t>11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i5e21qqq4w2c">
            <w:r w:rsidR="00A7061D">
              <w:rPr>
                <w:color w:val="000000"/>
              </w:rPr>
              <w:t>Program Yapısı</w:t>
            </w:r>
            <w:r w:rsidR="00A7061D">
              <w:rPr>
                <w:color w:val="000000"/>
              </w:rPr>
              <w:tab/>
              <w:t>11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ops8823tvpr">
            <w:r w:rsidR="0029204A">
              <w:t xml:space="preserve">Halkla İlişkiler ve Tanıtım </w:t>
            </w:r>
            <w:r w:rsidR="000A3DD4">
              <w:rPr>
                <w:color w:val="000000"/>
              </w:rPr>
              <w:t>Bölümü 4 Yıllık Ders P</w:t>
            </w:r>
            <w:r w:rsidR="00A7061D">
              <w:rPr>
                <w:color w:val="000000"/>
              </w:rPr>
              <w:t>rogramı</w:t>
            </w:r>
            <w:r w:rsidR="00A7061D">
              <w:rPr>
                <w:color w:val="000000"/>
              </w:rPr>
              <w:tab/>
              <w:t>14</w:t>
            </w:r>
          </w:hyperlink>
        </w:p>
        <w:p w:rsidR="00250C5A" w:rsidRDefault="0029204A">
          <w:pPr>
            <w:pBdr>
              <w:top w:val="nil"/>
              <w:left w:val="nil"/>
              <w:bottom w:val="nil"/>
              <w:right w:val="nil"/>
              <w:between w:val="nil"/>
            </w:pBdr>
            <w:tabs>
              <w:tab w:val="right" w:leader="dot" w:pos="9350"/>
            </w:tabs>
            <w:spacing w:after="100"/>
            <w:ind w:left="240"/>
            <w:rPr>
              <w:color w:val="000000"/>
            </w:rPr>
          </w:pPr>
          <w:r>
            <w:t xml:space="preserve">Halkla İlişkiler veTanıtım </w:t>
          </w:r>
          <w:hyperlink w:anchor="_heading=h.9a2yw0wpwez5">
            <w:r w:rsidR="00A7061D">
              <w:rPr>
                <w:color w:val="000000"/>
              </w:rPr>
              <w:t>Bölümü Seçmeli Dersler Listesi</w:t>
            </w:r>
            <w:r w:rsidR="00A7061D">
              <w:rPr>
                <w:color w:val="000000"/>
              </w:rPr>
              <w:tab/>
              <w:t>15</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e0ddtm9zsy1o">
            <w:r w:rsidR="00A7061D">
              <w:rPr>
                <w:color w:val="000000"/>
              </w:rPr>
              <w:t>Ek Bilgiler</w:t>
            </w:r>
            <w:r w:rsidR="00A7061D">
              <w:rPr>
                <w:color w:val="000000"/>
              </w:rPr>
              <w:tab/>
              <w:t>16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okfk25oqrae">
            <w:r w:rsidR="00A7061D">
              <w:rPr>
                <w:color w:val="000000"/>
              </w:rPr>
              <w:t>Seçmeli Dersler Hakkında Önemli Bilgi</w:t>
            </w:r>
            <w:r w:rsidR="00A7061D">
              <w:rPr>
                <w:color w:val="000000"/>
              </w:rPr>
              <w:tab/>
              <w:t>16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xw71yd1ubtuf">
            <w:r w:rsidR="00A7061D">
              <w:rPr>
                <w:color w:val="000000"/>
              </w:rPr>
              <w:t>Sınav Yönergeleri, Değerlendirme ve Notlandırma</w:t>
            </w:r>
            <w:r w:rsidR="00A7061D">
              <w:rPr>
                <w:color w:val="000000"/>
              </w:rPr>
              <w:tab/>
              <w:t>16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4o3i4o9y7x4b">
            <w:r w:rsidR="00A7061D">
              <w:rPr>
                <w:color w:val="000000"/>
              </w:rPr>
              <w:t>Mezuniyet Koşulları</w:t>
            </w:r>
            <w:r w:rsidR="00A7061D">
              <w:rPr>
                <w:color w:val="000000"/>
              </w:rPr>
              <w:tab/>
              <w:t>18</w:t>
            </w:r>
          </w:hyperlink>
        </w:p>
        <w:p w:rsidR="00250C5A" w:rsidRDefault="005B6901">
          <w:pPr>
            <w:pBdr>
              <w:top w:val="nil"/>
              <w:left w:val="nil"/>
              <w:bottom w:val="nil"/>
              <w:right w:val="nil"/>
              <w:between w:val="nil"/>
            </w:pBdr>
            <w:tabs>
              <w:tab w:val="right" w:pos="9350"/>
            </w:tabs>
            <w:spacing w:after="100"/>
            <w:rPr>
              <w:color w:val="000000"/>
            </w:rPr>
          </w:pPr>
          <w:hyperlink w:anchor="_heading=h.cueoda6d9e6j">
            <w:r w:rsidR="00A7061D">
              <w:rPr>
                <w:b/>
                <w:color w:val="000000"/>
              </w:rPr>
              <w:t>Akademik Takvim</w:t>
            </w:r>
            <w:r w:rsidR="00A7061D">
              <w:rPr>
                <w:b/>
                <w:color w:val="000000"/>
              </w:rPr>
              <w:tab/>
              <w:t>19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t4rnajb9tgt3">
            <w:r w:rsidR="00A7061D">
              <w:rPr>
                <w:color w:val="000000"/>
              </w:rPr>
              <w:t>2025-2026 Güz Dönemi</w:t>
            </w:r>
            <w:r w:rsidR="00A7061D">
              <w:rPr>
                <w:color w:val="000000"/>
              </w:rPr>
              <w:tab/>
              <w:t>19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t9apu5dnox5v">
            <w:r w:rsidR="00A7061D">
              <w:rPr>
                <w:color w:val="000000"/>
              </w:rPr>
              <w:t>2025-2026 Bahar Dönemi</w:t>
            </w:r>
            <w:r w:rsidR="00A7061D">
              <w:rPr>
                <w:color w:val="000000"/>
              </w:rPr>
              <w:tab/>
              <w:t>21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7tdnyy92kbno">
            <w:r w:rsidR="00A7061D">
              <w:rPr>
                <w:color w:val="000000"/>
              </w:rPr>
              <w:t>2025-2026 Yaz Dönemi</w:t>
            </w:r>
            <w:r w:rsidR="00A7061D">
              <w:rPr>
                <w:color w:val="000000"/>
              </w:rPr>
              <w:tab/>
              <w:t>23</w:t>
            </w:r>
          </w:hyperlink>
        </w:p>
        <w:p w:rsidR="00250C5A" w:rsidRDefault="005B6901">
          <w:pPr>
            <w:pBdr>
              <w:top w:val="nil"/>
              <w:left w:val="nil"/>
              <w:bottom w:val="nil"/>
              <w:right w:val="nil"/>
              <w:between w:val="nil"/>
            </w:pBdr>
            <w:tabs>
              <w:tab w:val="right" w:pos="9350"/>
            </w:tabs>
            <w:spacing w:after="100"/>
            <w:rPr>
              <w:color w:val="000000"/>
            </w:rPr>
          </w:pPr>
          <w:hyperlink w:anchor="_heading=h.oc4lqypgkfkr">
            <w:r w:rsidR="00A7061D">
              <w:rPr>
                <w:b/>
                <w:color w:val="000000"/>
              </w:rPr>
              <w:t>Kayıt ve Kabul İşlemleri</w:t>
            </w:r>
            <w:r w:rsidR="00A7061D">
              <w:rPr>
                <w:b/>
                <w:color w:val="000000"/>
              </w:rPr>
              <w:tab/>
              <w:t>25</w:t>
            </w:r>
          </w:hyperlink>
        </w:p>
        <w:p w:rsidR="00250C5A" w:rsidRDefault="005B6901">
          <w:pPr>
            <w:pBdr>
              <w:top w:val="nil"/>
              <w:left w:val="nil"/>
              <w:bottom w:val="nil"/>
              <w:right w:val="nil"/>
              <w:between w:val="nil"/>
            </w:pBdr>
            <w:tabs>
              <w:tab w:val="right" w:pos="9350"/>
            </w:tabs>
            <w:spacing w:after="100"/>
            <w:rPr>
              <w:color w:val="000000"/>
            </w:rPr>
          </w:pPr>
          <w:hyperlink w:anchor="_heading=h.p3j21lcf7jop">
            <w:r w:rsidR="00A7061D">
              <w:rPr>
                <w:b/>
                <w:color w:val="000000"/>
              </w:rPr>
              <w:t>Derslere Kaydolma</w:t>
            </w:r>
            <w:r w:rsidR="00A7061D">
              <w:rPr>
                <w:b/>
                <w:color w:val="000000"/>
              </w:rPr>
              <w:tab/>
              <w:t>25</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mrakmqeu3ffo">
            <w:r w:rsidR="00A7061D">
              <w:rPr>
                <w:color w:val="000000"/>
              </w:rPr>
              <w:t>Ders Ekleme/B</w:t>
            </w:r>
            <w:r w:rsidR="000A3DD4">
              <w:rPr>
                <w:color w:val="000000"/>
              </w:rPr>
              <w:t>ırakma ve Dersten Ç</w:t>
            </w:r>
            <w:r w:rsidR="00A7061D">
              <w:rPr>
                <w:color w:val="000000"/>
              </w:rPr>
              <w:t>ekilme</w:t>
            </w:r>
            <w:r w:rsidR="00A7061D">
              <w:rPr>
                <w:color w:val="000000"/>
              </w:rPr>
              <w:tab/>
              <w:t>25</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5vns95pmlim7">
            <w:r w:rsidR="00A7061D">
              <w:rPr>
                <w:color w:val="000000"/>
              </w:rPr>
              <w:t>Yatay-Dikey Geçiş</w:t>
            </w:r>
            <w:r w:rsidR="00A7061D">
              <w:rPr>
                <w:color w:val="000000"/>
              </w:rPr>
              <w:tab/>
              <w:t>25</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pevm1p9vsboc">
            <w:r w:rsidR="00A7061D">
              <w:rPr>
                <w:color w:val="000000"/>
              </w:rPr>
              <w:t>Öğretim Elemanları ile İletişim</w:t>
            </w:r>
            <w:r w:rsidR="00A7061D">
              <w:rPr>
                <w:color w:val="000000"/>
              </w:rPr>
              <w:tab/>
              <w:t>26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6x4vd7j1vdhd">
            <w:r w:rsidR="000A3DD4">
              <w:rPr>
                <w:color w:val="000000"/>
              </w:rPr>
              <w:t>Öğrencilerin Derse K</w:t>
            </w:r>
            <w:r w:rsidR="00A7061D">
              <w:rPr>
                <w:color w:val="000000"/>
              </w:rPr>
              <w:t xml:space="preserve">atılımı ve </w:t>
            </w:r>
            <w:r w:rsidR="000A3DD4">
              <w:rPr>
                <w:color w:val="000000"/>
              </w:rPr>
              <w:t>M</w:t>
            </w:r>
            <w:r w:rsidR="00A7061D">
              <w:rPr>
                <w:color w:val="000000"/>
              </w:rPr>
              <w:t>azeretler</w:t>
            </w:r>
            <w:r w:rsidR="00A7061D">
              <w:rPr>
                <w:color w:val="000000"/>
              </w:rPr>
              <w:tab/>
              <w:t>26</w:t>
            </w:r>
          </w:hyperlink>
        </w:p>
        <w:p w:rsidR="00250C5A" w:rsidRDefault="005B6901">
          <w:pPr>
            <w:pBdr>
              <w:top w:val="nil"/>
              <w:left w:val="nil"/>
              <w:bottom w:val="nil"/>
              <w:right w:val="nil"/>
              <w:between w:val="nil"/>
            </w:pBdr>
            <w:tabs>
              <w:tab w:val="right" w:pos="9350"/>
            </w:tabs>
            <w:spacing w:after="100"/>
            <w:rPr>
              <w:color w:val="000000"/>
            </w:rPr>
          </w:pPr>
          <w:hyperlink w:anchor="_heading=h.tlgummexew6p">
            <w:r w:rsidR="00A7061D">
              <w:rPr>
                <w:b/>
                <w:color w:val="000000"/>
              </w:rPr>
              <w:t>Öğrenci işleri</w:t>
            </w:r>
            <w:r w:rsidR="00A7061D">
              <w:rPr>
                <w:b/>
                <w:color w:val="000000"/>
              </w:rPr>
              <w:tab/>
              <w:t>26</w:t>
            </w:r>
          </w:hyperlink>
        </w:p>
        <w:p w:rsidR="00250C5A" w:rsidRDefault="005B6901">
          <w:pPr>
            <w:pBdr>
              <w:top w:val="nil"/>
              <w:left w:val="nil"/>
              <w:bottom w:val="nil"/>
              <w:right w:val="nil"/>
              <w:between w:val="nil"/>
            </w:pBdr>
            <w:tabs>
              <w:tab w:val="right" w:pos="9350"/>
            </w:tabs>
            <w:spacing w:after="100"/>
            <w:rPr>
              <w:color w:val="000000"/>
            </w:rPr>
          </w:pPr>
          <w:hyperlink w:anchor="_heading=h.hj879np80hhv">
            <w:r w:rsidR="00A7061D">
              <w:rPr>
                <w:b/>
                <w:color w:val="000000"/>
              </w:rPr>
              <w:t>Kampüste Yaşam</w:t>
            </w:r>
            <w:r w:rsidR="00A7061D">
              <w:rPr>
                <w:b/>
                <w:color w:val="000000"/>
              </w:rPr>
              <w:tab/>
              <w:t>28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v7s0mges79t7">
            <w:r w:rsidR="00A7061D">
              <w:rPr>
                <w:color w:val="000000"/>
              </w:rPr>
              <w:t>Kütüphane</w:t>
            </w:r>
            <w:r w:rsidR="00A7061D">
              <w:rPr>
                <w:color w:val="000000"/>
              </w:rPr>
              <w:tab/>
              <w:t>28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u2w1og2udecz">
            <w:r w:rsidR="00A7061D">
              <w:rPr>
                <w:color w:val="000000"/>
              </w:rPr>
              <w:t>Sosyal Aktiviteler ve Kulüpler</w:t>
            </w:r>
            <w:r w:rsidR="00A7061D">
              <w:rPr>
                <w:color w:val="000000"/>
              </w:rPr>
              <w:tab/>
              <w:t>28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n1e8bp7xhw2t">
            <w:r w:rsidR="00A7061D">
              <w:rPr>
                <w:color w:val="000000"/>
              </w:rPr>
              <w:t>Psikolojik Danışmanlık Servisi</w:t>
            </w:r>
            <w:r w:rsidR="00A7061D">
              <w:rPr>
                <w:color w:val="000000"/>
              </w:rPr>
              <w:tab/>
              <w:t>28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6lhcvjx50mb9">
            <w:r w:rsidR="00A7061D">
              <w:rPr>
                <w:color w:val="000000"/>
              </w:rPr>
              <w:t>Öğrenci Dekanlığı</w:t>
            </w:r>
            <w:r w:rsidR="00A7061D">
              <w:rPr>
                <w:color w:val="000000"/>
              </w:rPr>
              <w:tab/>
              <w:t>28</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yrwvltftx79o">
            <w:r w:rsidR="00A7061D">
              <w:rPr>
                <w:color w:val="000000"/>
              </w:rPr>
              <w:t>Öğrenci Danışma ve İletişim Birimi</w:t>
            </w:r>
            <w:r w:rsidR="00A7061D">
              <w:rPr>
                <w:color w:val="000000"/>
              </w:rPr>
              <w:tab/>
              <w:t>29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68yt3xu0ba6k">
            <w:r w:rsidR="00A7061D">
              <w:rPr>
                <w:color w:val="000000"/>
              </w:rPr>
              <w:t>Spor Olanakları</w:t>
            </w:r>
            <w:r w:rsidR="00A7061D">
              <w:rPr>
                <w:color w:val="000000"/>
              </w:rPr>
              <w:tab/>
              <w:t>29</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mxnfdnh3jis">
            <w:r w:rsidR="00A7061D">
              <w:rPr>
                <w:color w:val="000000"/>
              </w:rPr>
              <w:t>Atatürk Kültür ve Kongre Merkezi (AKKM)</w:t>
            </w:r>
            <w:r w:rsidR="00A7061D">
              <w:rPr>
                <w:color w:val="000000"/>
              </w:rPr>
              <w:tab/>
              <w:t>30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npd84maliixo">
            <w:r w:rsidR="00A7061D">
              <w:rPr>
                <w:color w:val="000000"/>
              </w:rPr>
              <w:t>Restoran ve Kafeteryalar</w:t>
            </w:r>
            <w:r w:rsidR="00A7061D">
              <w:rPr>
                <w:color w:val="000000"/>
              </w:rPr>
              <w:tab/>
              <w:t>30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br9p2zntgsz1">
            <w:r w:rsidR="00A7061D">
              <w:rPr>
                <w:color w:val="000000"/>
              </w:rPr>
              <w:t>Market &amp; Süpermarket</w:t>
            </w:r>
            <w:r w:rsidR="00A7061D">
              <w:rPr>
                <w:color w:val="000000"/>
              </w:rPr>
              <w:tab/>
              <w:t>30</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4cavs3ly2dl">
            <w:r w:rsidR="00A7061D">
              <w:rPr>
                <w:color w:val="000000"/>
              </w:rPr>
              <w:t>İKAS Süpermarket Express</w:t>
            </w:r>
            <w:r w:rsidR="00A7061D">
              <w:rPr>
                <w:color w:val="000000"/>
              </w:rPr>
              <w:tab/>
              <w:t>31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2psgf4x583v3">
            <w:r w:rsidR="00A7061D">
              <w:rPr>
                <w:color w:val="000000"/>
              </w:rPr>
              <w:t>NEU Event Park Drift Alanı</w:t>
            </w:r>
            <w:r w:rsidR="00A7061D">
              <w:rPr>
                <w:color w:val="000000"/>
              </w:rPr>
              <w:tab/>
              <w:t>31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tkvrhq3cflqs">
            <w:r w:rsidR="00A7061D">
              <w:rPr>
                <w:color w:val="000000"/>
              </w:rPr>
              <w:t>Engelsiz Sinema Salonu</w:t>
            </w:r>
            <w:r w:rsidR="00A7061D">
              <w:rPr>
                <w:color w:val="000000"/>
              </w:rPr>
              <w:tab/>
              <w:t>31</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5estfmvd19xj">
            <w:r w:rsidR="00A7061D">
              <w:rPr>
                <w:color w:val="000000"/>
              </w:rPr>
              <w:t>İKAS Patisserie &amp; Bakery</w:t>
            </w:r>
            <w:r w:rsidR="00A7061D">
              <w:rPr>
                <w:color w:val="000000"/>
              </w:rPr>
              <w:tab/>
              <w:t>32</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c329r4q5321w">
            <w:r w:rsidR="00A7061D">
              <w:rPr>
                <w:color w:val="000000"/>
              </w:rPr>
              <w:t>Fotokopi Hizmetleri</w:t>
            </w:r>
            <w:r w:rsidR="00A7061D">
              <w:rPr>
                <w:color w:val="000000"/>
              </w:rPr>
              <w:tab/>
              <w:t>32</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7cn9yplpfj7z">
            <w:r w:rsidR="00A7061D">
              <w:rPr>
                <w:color w:val="000000"/>
              </w:rPr>
              <w:t>Banka &amp; ATM</w:t>
            </w:r>
            <w:r w:rsidR="00A7061D">
              <w:rPr>
                <w:color w:val="000000"/>
              </w:rPr>
              <w:tab/>
              <w:t>33</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yavzkgwqtgfp">
            <w:r w:rsidR="00A7061D">
              <w:rPr>
                <w:color w:val="000000"/>
              </w:rPr>
              <w:t>Posta</w:t>
            </w:r>
            <w:r w:rsidR="00A7061D">
              <w:rPr>
                <w:color w:val="000000"/>
              </w:rPr>
              <w:tab/>
              <w:t>33</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vl775qpocfzf">
            <w:r w:rsidR="00A7061D">
              <w:rPr>
                <w:color w:val="000000"/>
              </w:rPr>
              <w:t>Yakın Doğu Akaryakıt</w:t>
            </w:r>
            <w:r w:rsidR="00A7061D">
              <w:rPr>
                <w:color w:val="000000"/>
              </w:rPr>
              <w:tab/>
              <w:t>33</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rtbtrbvanyn4">
            <w:r w:rsidR="00A7061D">
              <w:rPr>
                <w:color w:val="000000"/>
              </w:rPr>
              <w:t>Faydalı Telefon Bilgileri</w:t>
            </w:r>
            <w:r w:rsidR="00A7061D">
              <w:rPr>
                <w:color w:val="000000"/>
              </w:rPr>
              <w:tab/>
              <w:t>33</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v89shkxgkp85">
            <w:r w:rsidR="00A7061D">
              <w:rPr>
                <w:color w:val="000000"/>
              </w:rPr>
              <w:t>Kampüs Trafik Kuralları ve Güvenliği</w:t>
            </w:r>
            <w:r w:rsidR="00A7061D">
              <w:rPr>
                <w:color w:val="000000"/>
              </w:rPr>
              <w:tab/>
              <w:t>33</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nvpdhln1v90h">
            <w:r w:rsidR="00A7061D">
              <w:rPr>
                <w:color w:val="000000"/>
              </w:rPr>
              <w:t>Ulaşım Hizmetleri</w:t>
            </w:r>
            <w:r w:rsidR="00A7061D">
              <w:rPr>
                <w:color w:val="000000"/>
              </w:rPr>
              <w:tab/>
              <w:t>34</w:t>
            </w:r>
          </w:hyperlink>
        </w:p>
        <w:p w:rsidR="00250C5A" w:rsidRDefault="005B6901">
          <w:pPr>
            <w:pBdr>
              <w:top w:val="nil"/>
              <w:left w:val="nil"/>
              <w:bottom w:val="nil"/>
              <w:right w:val="nil"/>
              <w:between w:val="nil"/>
            </w:pBdr>
            <w:tabs>
              <w:tab w:val="right" w:pos="9350"/>
            </w:tabs>
            <w:spacing w:after="100"/>
            <w:rPr>
              <w:color w:val="000000"/>
            </w:rPr>
          </w:pPr>
          <w:hyperlink w:anchor="_heading=h.eatju89usjnm">
            <w:r w:rsidR="000A3DD4">
              <w:rPr>
                <w:b/>
                <w:color w:val="000000"/>
              </w:rPr>
              <w:t xml:space="preserve">Halkla İlişkiler ve Tanıtım </w:t>
            </w:r>
            <w:r w:rsidR="00A7061D">
              <w:rPr>
                <w:b/>
                <w:color w:val="000000"/>
              </w:rPr>
              <w:t xml:space="preserve"> Bölümü | Öğrenci Bilgilendirme Broşürü</w:t>
            </w:r>
            <w:r w:rsidR="00A7061D">
              <w:rPr>
                <w:b/>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bi4wco7id1ja">
            <w:r w:rsidR="00A7061D">
              <w:rPr>
                <w:color w:val="000000"/>
              </w:rPr>
              <w:t>KİMSİN, NEREDESİN?</w:t>
            </w:r>
            <w:r w:rsidR="00A7061D">
              <w:rPr>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upav5kff35w5">
            <w:r w:rsidR="000A3DD4">
              <w:rPr>
                <w:color w:val="000000"/>
              </w:rPr>
              <w:t xml:space="preserve">HALKLA İLİŞKİLER VE TANITIM </w:t>
            </w:r>
            <w:r w:rsidR="00A7061D">
              <w:rPr>
                <w:color w:val="000000"/>
              </w:rPr>
              <w:t>BÖLÜMÜ</w:t>
            </w:r>
            <w:r w:rsidR="00A7061D">
              <w:rPr>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6nyy4gm34606">
            <w:r w:rsidR="00A7061D">
              <w:rPr>
                <w:color w:val="000000"/>
              </w:rPr>
              <w:t>MEZUNİYET KOŞULLARI</w:t>
            </w:r>
            <w:r w:rsidR="00A7061D">
              <w:rPr>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6ndxj6oi4cnl">
            <w:r w:rsidR="00A7061D">
              <w:rPr>
                <w:color w:val="000000"/>
              </w:rPr>
              <w:t>KAYIT &amp; DANIŞMANLIK SÜRECİ</w:t>
            </w:r>
            <w:r w:rsidR="00A7061D">
              <w:rPr>
                <w:color w:val="000000"/>
              </w:rPr>
              <w:tab/>
              <w:t>36</w:t>
            </w:r>
          </w:hyperlink>
        </w:p>
        <w:p w:rsidR="00250C5A" w:rsidRDefault="009253C9">
          <w:pPr>
            <w:pBdr>
              <w:top w:val="nil"/>
              <w:left w:val="nil"/>
              <w:bottom w:val="nil"/>
              <w:right w:val="nil"/>
              <w:between w:val="nil"/>
            </w:pBdr>
            <w:tabs>
              <w:tab w:val="right" w:leader="dot" w:pos="9350"/>
            </w:tabs>
            <w:spacing w:after="100"/>
            <w:ind w:left="240"/>
            <w:rPr>
              <w:color w:val="000000"/>
            </w:rPr>
          </w:pPr>
          <w:r>
            <w:t>İ</w:t>
          </w:r>
          <w:hyperlink w:anchor="_heading=h.e8wvx77512pr">
            <w:r w:rsidR="00A7061D">
              <w:rPr>
                <w:color w:val="000000"/>
              </w:rPr>
              <w:t>LETİŞİM</w:t>
            </w:r>
            <w:r w:rsidR="00A7061D">
              <w:rPr>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sogovb8s0itr">
            <w:r w:rsidR="00A7061D">
              <w:rPr>
                <w:color w:val="000000"/>
              </w:rPr>
              <w:t>DAHA FAZLA BİLGİ</w:t>
            </w:r>
            <w:r w:rsidR="00A7061D">
              <w:rPr>
                <w:color w:val="000000"/>
              </w:rPr>
              <w:tab/>
              <w:t>36</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nt41rbrabdl">
            <w:r w:rsidR="00A7061D">
              <w:rPr>
                <w:color w:val="000000"/>
              </w:rPr>
              <w:t>KAMPÜSTE YAŞAM</w:t>
            </w:r>
            <w:r w:rsidR="00A7061D">
              <w:rPr>
                <w:color w:val="000000"/>
              </w:rPr>
              <w:tab/>
              <w:t>37</w:t>
            </w:r>
          </w:hyperlink>
        </w:p>
        <w:p w:rsidR="00250C5A" w:rsidRDefault="005B6901">
          <w:pPr>
            <w:pBdr>
              <w:top w:val="nil"/>
              <w:left w:val="nil"/>
              <w:bottom w:val="nil"/>
              <w:right w:val="nil"/>
              <w:between w:val="nil"/>
            </w:pBdr>
            <w:tabs>
              <w:tab w:val="right" w:leader="dot" w:pos="9350"/>
            </w:tabs>
            <w:spacing w:after="100"/>
            <w:ind w:left="240"/>
            <w:rPr>
              <w:color w:val="000000"/>
            </w:rPr>
          </w:pPr>
          <w:hyperlink w:anchor="_heading=h.1yr2zrtypydk">
            <w:r w:rsidR="00A7061D">
              <w:rPr>
                <w:color w:val="000000"/>
              </w:rPr>
              <w:t>UNUTMA!</w:t>
            </w:r>
            <w:r w:rsidR="00A7061D">
              <w:rPr>
                <w:color w:val="000000"/>
              </w:rPr>
              <w:tab/>
              <w:t>37</w:t>
            </w:r>
          </w:hyperlink>
        </w:p>
        <w:p w:rsidR="00250C5A" w:rsidRDefault="005B6901">
          <w:pPr>
            <w:jc w:val="both"/>
            <w:rPr>
              <w:rFonts w:ascii="Lexend" w:eastAsia="Lexend" w:hAnsi="Lexend" w:cs="Lexend"/>
              <w:sz w:val="20"/>
              <w:szCs w:val="20"/>
            </w:rPr>
          </w:pPr>
          <w:r>
            <w:fldChar w:fldCharType="end"/>
          </w:r>
        </w:p>
      </w:sdtContent>
    </w:sdt>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A7061D">
      <w:pPr>
        <w:pStyle w:val="Heading1"/>
      </w:pPr>
      <w:bookmarkStart w:id="0" w:name="_heading=h.ix8j13vl53ps" w:colFirst="0" w:colLast="0"/>
      <w:bookmarkEnd w:id="0"/>
      <w:r>
        <w:lastRenderedPageBreak/>
        <w:t>Dekanın Mesajı</w:t>
      </w:r>
    </w:p>
    <w:p w:rsidR="00FF02DA" w:rsidRDefault="00FF02DA">
      <w:pPr>
        <w:jc w:val="right"/>
        <w:rPr>
          <w:rFonts w:ascii="Lexend" w:eastAsia="Lexend" w:hAnsi="Lexend" w:cs="Lexend"/>
          <w:sz w:val="20"/>
          <w:szCs w:val="20"/>
        </w:rPr>
      </w:pPr>
    </w:p>
    <w:p w:rsidR="00FF02DA" w:rsidRDefault="00FF02DA">
      <w:pPr>
        <w:jc w:val="right"/>
        <w:rPr>
          <w:rFonts w:ascii="Lexend" w:eastAsia="Lexend" w:hAnsi="Lexend" w:cs="Lexend"/>
          <w:sz w:val="20"/>
          <w:szCs w:val="20"/>
        </w:rPr>
      </w:pPr>
    </w:p>
    <w:p w:rsidR="00FF02DA" w:rsidRDefault="00FF02DA">
      <w:pPr>
        <w:jc w:val="right"/>
        <w:rPr>
          <w:rFonts w:ascii="Lexend" w:eastAsia="Lexend" w:hAnsi="Lexend" w:cs="Lexend"/>
          <w:sz w:val="20"/>
          <w:szCs w:val="20"/>
        </w:rPr>
      </w:pPr>
    </w:p>
    <w:p w:rsidR="00FF02DA" w:rsidRDefault="00FF02DA">
      <w:pPr>
        <w:jc w:val="right"/>
        <w:rPr>
          <w:rFonts w:ascii="Lexend" w:eastAsia="Lexend" w:hAnsi="Lexend" w:cs="Lexend"/>
          <w:sz w:val="20"/>
          <w:szCs w:val="20"/>
        </w:rPr>
      </w:pPr>
    </w:p>
    <w:p w:rsidR="00FF02DA" w:rsidRDefault="00FF02DA">
      <w:pPr>
        <w:jc w:val="right"/>
        <w:rPr>
          <w:rFonts w:ascii="Lexend" w:eastAsia="Lexend" w:hAnsi="Lexend" w:cs="Lexend"/>
          <w:sz w:val="20"/>
          <w:szCs w:val="20"/>
        </w:rPr>
      </w:pPr>
    </w:p>
    <w:p w:rsidR="00250C5A" w:rsidRDefault="00A7061D">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 xml:space="preserve">Prof. Dr. </w:t>
      </w:r>
      <w:r w:rsidR="000B1630">
        <w:rPr>
          <w:rFonts w:ascii="Lexend" w:eastAsia="Lexend" w:hAnsi="Lexend" w:cs="Lexend"/>
          <w:sz w:val="20"/>
          <w:szCs w:val="20"/>
        </w:rPr>
        <w:t>Fevzi Kasap</w:t>
      </w:r>
    </w:p>
    <w:p w:rsidR="00250C5A" w:rsidRDefault="000B1630">
      <w:pPr>
        <w:jc w:val="right"/>
        <w:rPr>
          <w:rFonts w:ascii="Lexend" w:eastAsia="Lexend" w:hAnsi="Lexend" w:cs="Lexend"/>
          <w:sz w:val="20"/>
          <w:szCs w:val="20"/>
        </w:rPr>
      </w:pPr>
      <w:r>
        <w:rPr>
          <w:rFonts w:ascii="Lexend" w:eastAsia="Lexend" w:hAnsi="Lexend" w:cs="Lexend"/>
          <w:sz w:val="20"/>
          <w:szCs w:val="20"/>
        </w:rPr>
        <w:t>İletişim</w:t>
      </w:r>
      <w:r w:rsidR="00A7061D">
        <w:rPr>
          <w:rFonts w:ascii="Lexend" w:eastAsia="Lexend" w:hAnsi="Lexend" w:cs="Lexend"/>
          <w:sz w:val="20"/>
          <w:szCs w:val="20"/>
        </w:rPr>
        <w:t xml:space="preserve"> Fakültesi Dekanı</w:t>
      </w:r>
    </w:p>
    <w:p w:rsidR="00250C5A" w:rsidRDefault="00250C5A">
      <w:pPr>
        <w:jc w:val="right"/>
        <w:rPr>
          <w:rFonts w:ascii="Lexend" w:eastAsia="Lexend" w:hAnsi="Lexend" w:cs="Lexend"/>
          <w:sz w:val="20"/>
          <w:szCs w:val="20"/>
        </w:rPr>
      </w:pPr>
    </w:p>
    <w:p w:rsidR="00250C5A" w:rsidRDefault="00250C5A">
      <w:pPr>
        <w:jc w:val="right"/>
        <w:rPr>
          <w:rFonts w:ascii="Lexend" w:eastAsia="Lexend" w:hAnsi="Lexend" w:cs="Lexend"/>
          <w:sz w:val="20"/>
          <w:szCs w:val="20"/>
        </w:rPr>
      </w:pPr>
    </w:p>
    <w:p w:rsidR="00250C5A" w:rsidRDefault="00250C5A" w:rsidP="000B1630">
      <w:pPr>
        <w:rPr>
          <w:rFonts w:ascii="Lexend" w:eastAsia="Lexend" w:hAnsi="Lexend" w:cs="Lexend"/>
          <w:sz w:val="20"/>
          <w:szCs w:val="20"/>
        </w:rPr>
      </w:pPr>
    </w:p>
    <w:p w:rsidR="00250C5A" w:rsidRDefault="00A7061D">
      <w:pPr>
        <w:pStyle w:val="Heading1"/>
      </w:pPr>
      <w:bookmarkStart w:id="1" w:name="_heading=h.swn6sm2kru6m" w:colFirst="0" w:colLast="0"/>
      <w:bookmarkEnd w:id="1"/>
      <w:r>
        <w:t>Hakkımızda</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 (İ</w:t>
      </w:r>
      <w:r w:rsidR="000B1630">
        <w:rPr>
          <w:rFonts w:ascii="Lexend" w:eastAsia="Lexend" w:hAnsi="Lexend" w:cs="Lexend"/>
          <w:sz w:val="20"/>
          <w:szCs w:val="20"/>
        </w:rPr>
        <w:t>LEF</w:t>
      </w:r>
      <w:r>
        <w:rPr>
          <w:rFonts w:ascii="Lexend" w:eastAsia="Lexend" w:hAnsi="Lexend" w:cs="Lexend"/>
          <w:sz w:val="20"/>
          <w:szCs w:val="20"/>
        </w:rPr>
        <w:t>) 19</w:t>
      </w:r>
      <w:r w:rsidR="000B1630">
        <w:rPr>
          <w:rFonts w:ascii="Lexend" w:eastAsia="Lexend" w:hAnsi="Lexend" w:cs="Lexend"/>
          <w:sz w:val="20"/>
          <w:szCs w:val="20"/>
        </w:rPr>
        <w:t>97</w:t>
      </w:r>
      <w:r>
        <w:rPr>
          <w:rFonts w:ascii="Lexend" w:eastAsia="Lexend" w:hAnsi="Lexend" w:cs="Lexend"/>
          <w:sz w:val="20"/>
          <w:szCs w:val="20"/>
        </w:rPr>
        <w:t xml:space="preserve"> yılında kurulmuştur. </w:t>
      </w:r>
      <w:r w:rsidR="000B1630">
        <w:rPr>
          <w:rFonts w:ascii="Lexend" w:eastAsia="Lexend" w:hAnsi="Lexend" w:cs="Lexend"/>
          <w:sz w:val="20"/>
          <w:szCs w:val="20"/>
        </w:rPr>
        <w:t xml:space="preserve">Çizgi Film ve Animasyon, Film Yapımı ve Yayıncılık, Gazetecilik, Görsel İletişim Tasarımı, Halkla İlişkiler ve Tanıtım, Radyo-TV ve Sinema ile Yeni Medya ve İletişim </w:t>
      </w:r>
      <w:r>
        <w:rPr>
          <w:rFonts w:ascii="Lexend" w:eastAsia="Lexend" w:hAnsi="Lexend" w:cs="Lexend"/>
          <w:sz w:val="20"/>
          <w:szCs w:val="20"/>
        </w:rPr>
        <w:t xml:space="preserve">olmak üzere </w:t>
      </w:r>
      <w:r w:rsidR="000B1630">
        <w:rPr>
          <w:rFonts w:ascii="Lexend" w:eastAsia="Lexend" w:hAnsi="Lexend" w:cs="Lexend"/>
          <w:sz w:val="20"/>
          <w:szCs w:val="20"/>
        </w:rPr>
        <w:t>yedi</w:t>
      </w:r>
      <w:r>
        <w:rPr>
          <w:rFonts w:ascii="Lexend" w:eastAsia="Lexend" w:hAnsi="Lexend" w:cs="Lexend"/>
          <w:sz w:val="20"/>
          <w:szCs w:val="20"/>
        </w:rPr>
        <w:t xml:space="preserve"> ayrı bölüm</w:t>
      </w:r>
      <w:r w:rsidR="000B1630">
        <w:rPr>
          <w:rFonts w:ascii="Lexend" w:eastAsia="Lexend" w:hAnsi="Lexend" w:cs="Lexend"/>
          <w:sz w:val="20"/>
          <w:szCs w:val="20"/>
        </w:rPr>
        <w:t>le öğrencilerine</w:t>
      </w:r>
      <w:r>
        <w:rPr>
          <w:rFonts w:ascii="Lexend" w:eastAsia="Lexend" w:hAnsi="Lexend" w:cs="Lexend"/>
          <w:sz w:val="20"/>
          <w:szCs w:val="20"/>
        </w:rPr>
        <w:t xml:space="preserve"> hizmet veren büyük bir fakülte olmuştur.</w:t>
      </w:r>
    </w:p>
    <w:p w:rsidR="00250C5A" w:rsidRDefault="00A7061D">
      <w:pPr>
        <w:jc w:val="both"/>
        <w:rPr>
          <w:rFonts w:ascii="Lexend" w:eastAsia="Lexend" w:hAnsi="Lexend" w:cs="Lexend"/>
          <w:sz w:val="20"/>
          <w:szCs w:val="20"/>
        </w:rPr>
      </w:pPr>
      <w:r>
        <w:rPr>
          <w:rFonts w:ascii="Lexend" w:eastAsia="Lexend" w:hAnsi="Lexend" w:cs="Lexend"/>
          <w:sz w:val="20"/>
          <w:szCs w:val="20"/>
        </w:rPr>
        <w:t>Eğitim olanakları, güçlü eğitim kadrosu ile uluslararası bir kimlik taşıyan Yakın Doğu Üniversitesi, köklü bir eğitim geleneğine sahiptir. 1988 yılından beri eğitim, bilim ve kültür merkezi konumundadır. Yakın Doğu Üniversitesi dünya standartlarındaki eğitim ve altyapı olanakları yanında yetkin öğretim kadrosuyla uluslararası ve çok kültürlü bir kimlikte etkinlik göstermektedir. Akdeniz’in en önemli bilim ve kültür merkezi kimliğiyle ön plana çıkan Yakın Doğu Üniversitesi, öğrencilerini kendine güvenen, sorumluluğunu her şeyin üzerinde tutan, akılcı, yaratıcı, yenilikçi, araştırmacı ve özgür düşünceye sahip bireyler olarak yetiştirmeyi ilke edinmiştir.</w:t>
      </w:r>
    </w:p>
    <w:p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Bu vizyon ile Yakın Doğu Üniversitesi; uluslararası düzeyde önemli başarılar elde etmektedir. 2025 yılında Times HigherEducation (THE) Dünya Üniversiteleri Sıralaması’nda; 601–800 bandında yer alarak “KKTC’nin en iyi üniversitesi” ünvanını korumuş ve Türkiye genelinde ilk beş, vakıf üniversiteleri içinde ise ilk üç arasındaki yerini sağlamlaştırmıştır ABD merkezli US</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News &amp;</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 xml:space="preserve">World Report’un “Best Global Universities 2024–2025” listesinde Yakın Doğu Üniversitesi dünya genelinde 689’uncu, Türkiye’de 7’nci, KKTC’de ise 1’nci sıradadır. </w:t>
      </w:r>
    </w:p>
    <w:p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THE’nin 2025 Etki Sıralaması sonuçlarına göre üniversitemiz, Birleşmiş Milletler Sürdürülebilir Kalkınma Amaçları’na yönelik çalışmalarıyla dünyada 43’üncü, “Hedefler İçin Ortaklıklar” kategorisinde 35’inci, “Sağlık ve Refah”ta 48’inci, “Kaliteli Eğitim” alanında 13., “Sürdürülebilir Şehirler ve Toplumlar” alanında 15., “Cinsiyet Eşitliği” alanında 57’inci olmuştur Ayrıca alan bazlı değerlendirmede; Fizik Bilimleri 200–250, Bilgisayar Bilimleri 250–300, Mühendislik ve Eğitim 300–400, Sosyal Bilimler 500–600, Yaşam Bilimleri 600–800, Tıp ve Sağlık 800–1000 bantlarında </w:t>
      </w:r>
      <w:r>
        <w:rPr>
          <w:rFonts w:ascii="Lexend" w:eastAsia="Lexend" w:hAnsi="Lexend" w:cs="Lexend"/>
          <w:color w:val="000000"/>
          <w:sz w:val="20"/>
          <w:szCs w:val="20"/>
        </w:rPr>
        <w:lastRenderedPageBreak/>
        <w:t>yer almış, Özellikle Fizik ve Bilgisayar Bilimleri a</w:t>
      </w:r>
      <w:r w:rsidR="00FF02DA">
        <w:rPr>
          <w:rFonts w:ascii="Lexend" w:eastAsia="Lexend" w:hAnsi="Lexend" w:cs="Lexend"/>
          <w:color w:val="000000"/>
          <w:sz w:val="20"/>
          <w:szCs w:val="20"/>
        </w:rPr>
        <w:t>lanlarında Türkiye ve KKTC’de “En iyi Türk Üniversitesi” ü</w:t>
      </w:r>
      <w:r>
        <w:rPr>
          <w:rFonts w:ascii="Lexend" w:eastAsia="Lexend" w:hAnsi="Lexend" w:cs="Lexend"/>
          <w:color w:val="000000"/>
          <w:sz w:val="20"/>
          <w:szCs w:val="20"/>
        </w:rPr>
        <w:t>nvanını paylaşmıştır.</w:t>
      </w:r>
    </w:p>
    <w:p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THE Dünya Genç Üniversiteleri Sıralaması’nda (YoungUniversityRankings 2024) olmak üzere öğretim, araştırma ve uluslararası görünüm alanlarında gösterdiği performans ile üniversite, genç üniversiteler arasında da güçlü bir yer edinmiştir.</w:t>
      </w:r>
    </w:p>
    <w:p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2024 yılı sıralama sonuçları Yakın Doğu Üniversitesi’nin genç, dinamik ve araştırma odaklı yapısını uluslararası düzeyde ortaya koymuştur. Times HigherEducation (THE) tarafından yayımlanan “Genç Üniversiteler Sıralaması”nda (YoungUniversityRankings 2024), 50 yaş altındaki üniversiteler arasında dünya genelinde 139’uncu sırada yer alan üniversitemiz, genç üniversiteler arasında öne çıkan kurumlar arasında yer almıştır. </w:t>
      </w:r>
    </w:p>
    <w:p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ShanghaiRanking tarafından yayımlanan 2024 yılı Alan Bazlı Akademik Sıralamasında da üniversitemiz önemli bir başarıya imza atmıştır. Fizik alanında dünyada ilk 400 üniversite arasında yer alan Yakın Doğu Üniversitesi, bu alanda Boğaziçi Üniversitesi ve Bilkent Üniversitesi ile birlikte Türkiye’nin en iyi üniversiteleri arasında gösterilmiştir. Matematik alanında ise 401–500 bandında yer alarak Türkiye genelinde ilk üçte konumlanmıştır. Bu dereceler, Yakın Doğu Üniversitesi’nin temel bilimler alanındaki güçlü araştırma altyapısı, nitelikli akademik kadrosu ve küresel düzeyde kabul gören yayın performansını yansıtmaktadır.</w:t>
      </w:r>
    </w:p>
    <w:p w:rsidR="00250C5A" w:rsidRDefault="00A7061D">
      <w:pPr>
        <w:pStyle w:val="Heading1"/>
      </w:pPr>
      <w:bookmarkStart w:id="2" w:name="_heading=h.h5k191vnlfdv" w:colFirst="0" w:colLast="0"/>
      <w:bookmarkEnd w:id="2"/>
      <w:r>
        <w:lastRenderedPageBreak/>
        <w:t xml:space="preserve">Fakülte Organizasyon Şeması </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noProof/>
          <w:color w:val="000000"/>
          <w:sz w:val="20"/>
          <w:szCs w:val="20"/>
        </w:rPr>
        <w:drawing>
          <wp:inline distT="0" distB="0" distL="0" distR="0">
            <wp:extent cx="5943600" cy="6450330"/>
            <wp:effectExtent l="0" t="0" r="0" b="0"/>
            <wp:docPr id="16999169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43600" cy="6450330"/>
                    </a:xfrm>
                    <a:prstGeom prst="rect">
                      <a:avLst/>
                    </a:prstGeom>
                    <a:ln/>
                  </pic:spPr>
                </pic:pic>
              </a:graphicData>
            </a:graphic>
          </wp:inline>
        </w:drawing>
      </w: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0B1630" w:rsidRDefault="000B1630">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A7061D">
      <w:pPr>
        <w:pStyle w:val="Heading2"/>
        <w:rPr>
          <w:b/>
        </w:rPr>
      </w:pPr>
      <w:bookmarkStart w:id="3" w:name="_heading=h.xfdv2d60i9pd" w:colFirst="0" w:colLast="0"/>
      <w:bookmarkEnd w:id="3"/>
      <w:r>
        <w:lastRenderedPageBreak/>
        <w:t xml:space="preserve">Neden </w:t>
      </w:r>
      <w:r w:rsidR="000B1630">
        <w:t>İletişim</w:t>
      </w:r>
      <w:r>
        <w:t xml:space="preserve"> Fakültesi?</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Üretimin, Uygulamanın ve Vizyonun Merkezi</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İletişim, insanlığın varoluşundan bu yana sahip olduğu en temel yetkinliktir. Medeniyetlerin doğuşunda, teknolojik ilerlemelerde ve toplumsal gelişim süreçlerinde belirleyici rol oynamış; bugün de bireyleri öne çıkaran, toplulukları birleştiren ve liderlik vasfı kazandıran en güçlü beceri olarak önemini korumaktadır.</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işte bu bilinçle hareket eden; iletişimin gücünü teoriden pratiğe taşıyan ve öğrencilerini donanımlı, yaratıcı, sorumlu bireyler olarak geleceğe hazırlayan öncü bir eğitim kurumudur.</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eğitim anlayışı, yalnızca bilgi aktarmakla sınırlı değildir. Modern derslikler, teknik donanımı yüksek uygulama alanları ve yaratıcı öğrenme ortamlarıyla öğrencilerine “öğrenirken üretme” fırsatı sunar. YDÜ FM Radyosu, Yakın Doğu TV, Medya Ajansı, PRestij Ajans ve PERSPEKTİF Dijital Gazetesi, öğrencilerin teorik bilgilerini sahaya taşıyabildikleri başlıca uygulama platformlarıdır. Aynı zamanda fakülte bünyesindeki tasarım ve uygulama laboratuvarları, cep sinema salonu gibi teknik alanlar, iletişimin tüm disiplinlerinde öğrencilerin deneyim kazanmasını mümkün kılmaktadır.</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bir diğer güçlü yönü, akademik kadrosudur. Genç, dinamik ve alanında tecrübeli akademisyenlerden oluşan kadro; sadece kuramsal değil, aynı zamanda sektörel bilgi ve deneyimle öğrencilerini geleceğe hazırlar. Pek çok öğretim elemanının aktif olarak medya sektöründe yer almış olması, eğitimi sahaya daha yakın ve işlevsel hale getirmektedir.</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güçlü bir iş birliği kültürüne sahiptir. Yerel ve uluslararası düzeyde medya kuruluşları, üniversiteler, akademisyenler ve sektör temsilcileriyle sürdürülebilir ilişkiler kurmakta; bu sayede öğrencilerine geniş bir profesyonel ağ sunmaktadır. Ayrıca, fakülte mezunlarıyla bağını koparmayan, onların mesleki gelişimlerini takip eden ve mezunlarıyla sürekli iş birliği içinde olmayı ilke edinen bir vizyona sahiptir.</w:t>
      </w:r>
    </w:p>
    <w:p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en çarpıcı farkındalık projelerinden biri, Engelsiz Sinema ve Aktivite Merkezi’dir. Toplumun her kesimine ulaşmayı hedefleyen bu merkez, özellikle dezavantajlı bireylerin temel insan hakları çerçevesinde eğlence ve eğitime erişimini sağlamak amacıyla oluşturulmuştur. YDÜ İletişim Fakültesi akademisyen ve öğrencileri, bu alanda gerçekleştirdikleri projelerle; iletişim araçlarının herkes için erişilebilir olmasını savunmakta, toplumla sağlıklı bağlar kurma bilinciyle hareket etmektedir.</w:t>
      </w:r>
    </w:p>
    <w:p w:rsidR="00250C5A" w:rsidRDefault="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Tüm bu nitelikleriyle Yakın Doğu Üniversitesi İletişim Fakültesi; yalnızca akademik bilgi sunan değil, aynı zamanda öğrencilerini hayata ve sektöre hazırlayan, farkındalık yaratan, üretken ve topluma duyarlı bireyler yetiştiren güçlü bir iletişim ekosistemidir.</w:t>
      </w:r>
    </w:p>
    <w:p w:rsidR="00250C5A" w:rsidRDefault="00A7061D">
      <w:pPr>
        <w:pStyle w:val="Heading2"/>
      </w:pPr>
      <w:bookmarkStart w:id="4" w:name="_heading=h.wwg76sa7sx37" w:colFirst="0" w:colLast="0"/>
      <w:bookmarkEnd w:id="4"/>
      <w:r>
        <w:t>Fakülte İletişim Bilgileri</w:t>
      </w:r>
    </w:p>
    <w:p w:rsidR="00250C5A" w:rsidRDefault="00A7061D">
      <w:pPr>
        <w:pStyle w:val="Heading2"/>
      </w:pPr>
      <w:bookmarkStart w:id="5" w:name="_heading=h.b9m8zats0nln" w:colFirst="0" w:colLast="0"/>
      <w:bookmarkEnd w:id="5"/>
      <w:r>
        <w:t>Dekan</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Prof. Dr. </w:t>
      </w:r>
      <w:r w:rsidR="000B1630">
        <w:rPr>
          <w:rFonts w:ascii="Lexend" w:eastAsia="Lexend" w:hAnsi="Lexend" w:cs="Lexend"/>
          <w:sz w:val="20"/>
          <w:szCs w:val="20"/>
        </w:rPr>
        <w:t>Fevzi Kasap</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w:t>
      </w:r>
    </w:p>
    <w:p w:rsidR="00250C5A" w:rsidRDefault="00A7061D">
      <w:pPr>
        <w:jc w:val="both"/>
        <w:rPr>
          <w:rFonts w:ascii="Lexend" w:eastAsia="Lexend" w:hAnsi="Lexend" w:cs="Lexend"/>
          <w:sz w:val="20"/>
          <w:szCs w:val="20"/>
        </w:rPr>
      </w:pPr>
      <w:r>
        <w:rPr>
          <w:rFonts w:ascii="Lexend" w:eastAsia="Lexend" w:hAnsi="Lexend" w:cs="Lexend"/>
          <w:sz w:val="20"/>
          <w:szCs w:val="20"/>
        </w:rPr>
        <w:t>Yakın Doğu Bulvarı, PK: 99138 Lefkoşa / KKTC Mersin 10 – TÜRKİYE</w:t>
      </w:r>
    </w:p>
    <w:p w:rsidR="00250C5A" w:rsidRDefault="00A7061D">
      <w:pPr>
        <w:jc w:val="both"/>
        <w:rPr>
          <w:rFonts w:ascii="Lexend" w:eastAsia="Lexend" w:hAnsi="Lexend" w:cs="Lexend"/>
          <w:sz w:val="20"/>
          <w:szCs w:val="20"/>
        </w:rPr>
      </w:pPr>
      <w:r>
        <w:rPr>
          <w:rFonts w:ascii="Lexend" w:eastAsia="Lexend" w:hAnsi="Lexend" w:cs="Lexend"/>
          <w:sz w:val="20"/>
          <w:szCs w:val="20"/>
        </w:rPr>
        <w:t>Tel:  +90 (392) 675 10 00/</w:t>
      </w:r>
      <w:r w:rsidR="000B1630">
        <w:rPr>
          <w:rFonts w:ascii="Lexend" w:eastAsia="Lexend" w:hAnsi="Lexend" w:cs="Lexend"/>
          <w:sz w:val="20"/>
          <w:szCs w:val="20"/>
        </w:rPr>
        <w:t>5338</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E-posta: </w:t>
      </w:r>
      <w:r w:rsidR="000B1630">
        <w:rPr>
          <w:rFonts w:ascii="Lexend" w:eastAsia="Lexend" w:hAnsi="Lexend" w:cs="Lexend"/>
          <w:color w:val="0563C1"/>
          <w:sz w:val="20"/>
          <w:szCs w:val="20"/>
          <w:u w:val="single"/>
        </w:rPr>
        <w:t>fevzi.kasap</w:t>
      </w:r>
      <w:r>
        <w:rPr>
          <w:rFonts w:ascii="Lexend" w:eastAsia="Lexend" w:hAnsi="Lexend" w:cs="Lexend"/>
          <w:color w:val="0563C1"/>
          <w:sz w:val="20"/>
          <w:szCs w:val="20"/>
          <w:u w:val="single"/>
        </w:rPr>
        <w:t>@neu.edu.tr</w:t>
      </w:r>
      <w:bookmarkStart w:id="6" w:name="_heading=h.wujn7u2vxinl" w:colFirst="0" w:colLast="0"/>
      <w:bookmarkEnd w:id="6"/>
    </w:p>
    <w:p w:rsidR="00250C5A" w:rsidRDefault="00AF4D8A">
      <w:pPr>
        <w:pStyle w:val="Heading1"/>
      </w:pPr>
      <w:bookmarkStart w:id="7" w:name="_heading=h.5y6xwenb5g5i" w:colFirst="0" w:colLast="0"/>
      <w:bookmarkEnd w:id="7"/>
      <w:r>
        <w:lastRenderedPageBreak/>
        <w:t>HALKLA İLİŞKİLER VE TANITIM</w:t>
      </w:r>
      <w:r w:rsidR="00A7061D">
        <w:t xml:space="preserve"> BÖLÜMÜ</w:t>
      </w:r>
    </w:p>
    <w:p w:rsidR="00203EED" w:rsidRPr="00203EED" w:rsidRDefault="00203EED" w:rsidP="00203EED"/>
    <w:p w:rsidR="00250C5A" w:rsidRDefault="00A7061D">
      <w:pPr>
        <w:pStyle w:val="Heading2"/>
      </w:pPr>
      <w:bookmarkStart w:id="8" w:name="_heading=h.bcrkdolx4f07" w:colFirst="0" w:colLast="0"/>
      <w:bookmarkEnd w:id="8"/>
      <w:r>
        <w:t>Bölüm Başkanının Mesajı</w:t>
      </w:r>
    </w:p>
    <w:p w:rsidR="00203EED" w:rsidRPr="00203EED" w:rsidRDefault="00203EED" w:rsidP="00203EED"/>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Sevgili </w:t>
      </w:r>
      <w:r w:rsidR="00203EED">
        <w:rPr>
          <w:rFonts w:ascii="Lexend" w:eastAsia="Lexend" w:hAnsi="Lexend" w:cs="Lexend"/>
          <w:color w:val="000000"/>
          <w:sz w:val="20"/>
          <w:szCs w:val="20"/>
        </w:rPr>
        <w:t>Halkla İlişkiler ve Tanıtım</w:t>
      </w:r>
      <w:r>
        <w:rPr>
          <w:rFonts w:ascii="Lexend" w:eastAsia="Lexend" w:hAnsi="Lexend" w:cs="Lexend"/>
          <w:color w:val="000000"/>
          <w:sz w:val="20"/>
          <w:szCs w:val="20"/>
        </w:rPr>
        <w:t xml:space="preserve"> Bölümü Öğrencisi,</w:t>
      </w:r>
    </w:p>
    <w:p w:rsidR="00203EED" w:rsidRDefault="00203EED">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Küreselleşen dünyada ekonomik sınırların giderek belirsizleştiği, rekabetin her geçen gün daha da yoğunlaştığı dinamik bir çağda yaşıyoruz. Bu değişken küresel ortamda; farklı kültürlerle etkili iletişim kurabilen, uluslararası ticaretin dili ve uygulamalarına hâkim, vizyon sahibi profesyonellere olan ihtiyaç gün geçtikçe artmaktadır.</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Uluslararası İşletmecilik Bölümü olarak temel amacımız; bu ihtiyaçlara yanıt verebilecek, bilgiyle donanmış, analitik düşünebilen, stratejik planlama becerisine sahip, etik değerlere bağlı ve kültürlerarası farkındalığı yüksek bireyler yetiştirmektir.</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Öğrencilerimiz, yalnızca teorik bilgi edinmekle kalmaz; aynı zamanda iş dünyasında karşılaşabilecekleri fırsatları değerlendirebilecek, olası tehditleri öngörebilecek ve değişen koşullara hızla uyum sağlayabilecek yeterliliklerle mezun olurlar.</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Sizleri bu hedeflere ulaşmayı amaçlayan kapsamlı ve çağın gereklerine göre sürekli güncellenen bir eğitim programıyla buluşturmanın mutluluğunu yaşıyoruz. Öğrenim süreciniz boyunca akademik ve kişisel gelişiminizi desteklemek en büyük önceliğimiz olacaktır.</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Bölümümüze hoş geldiniz. Başarılarla dolu, verimli ve ilham veren bir üniversite hayatı geçirmenizi diliyorum.</w:t>
      </w:r>
    </w:p>
    <w:p w:rsidR="00D843EE" w:rsidRDefault="00D843EE">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D90282">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Uzman Öğretim Görevlisi Ufuk Altunç</w:t>
      </w:r>
    </w:p>
    <w:p w:rsidR="00250C5A" w:rsidRDefault="00D843EE">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Halkla İlişkiler ve Tanıtım</w:t>
      </w:r>
      <w:r w:rsidR="00D90282">
        <w:rPr>
          <w:rFonts w:ascii="Lexend" w:eastAsia="Lexend" w:hAnsi="Lexend" w:cs="Lexend"/>
          <w:color w:val="000000"/>
          <w:sz w:val="20"/>
          <w:szCs w:val="20"/>
        </w:rPr>
        <w:t xml:space="preserve"> Bölüm Başkan Vekili</w:t>
      </w:r>
    </w:p>
    <w:p w:rsidR="00250C5A" w:rsidRDefault="00250C5A">
      <w:pPr>
        <w:pBdr>
          <w:top w:val="nil"/>
          <w:left w:val="nil"/>
          <w:bottom w:val="nil"/>
          <w:right w:val="nil"/>
          <w:between w:val="nil"/>
        </w:pBdr>
        <w:spacing w:line="240" w:lineRule="auto"/>
        <w:jc w:val="both"/>
        <w:rPr>
          <w:rFonts w:ascii="Lexend" w:eastAsia="Lexend" w:hAnsi="Lexend" w:cs="Lexend"/>
          <w:b/>
          <w:color w:val="000000"/>
          <w:sz w:val="20"/>
          <w:szCs w:val="20"/>
        </w:rPr>
      </w:pPr>
    </w:p>
    <w:p w:rsidR="00250C5A" w:rsidRDefault="00A7061D">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İletişim:</w:t>
      </w:r>
    </w:p>
    <w:p w:rsidR="00785ABB" w:rsidRDefault="00785ABB">
      <w:pPr>
        <w:jc w:val="both"/>
        <w:rPr>
          <w:rFonts w:ascii="Lexend" w:eastAsia="Lexend" w:hAnsi="Lexend" w:cs="Lexend"/>
          <w:sz w:val="20"/>
          <w:szCs w:val="20"/>
        </w:rPr>
      </w:pPr>
      <w:r w:rsidRPr="00785ABB">
        <w:rPr>
          <w:rFonts w:ascii="Lexend" w:eastAsia="Lexend" w:hAnsi="Lexend" w:cs="Lexend"/>
          <w:sz w:val="20"/>
          <w:szCs w:val="20"/>
        </w:rPr>
        <w:t>Uzman Öğretim Görevlisi Ufuk Altunç</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Tel: +90 (392) </w:t>
      </w:r>
      <w:r w:rsidR="00D843EE">
        <w:rPr>
          <w:rFonts w:ascii="Lexend" w:eastAsia="Lexend" w:hAnsi="Lexend" w:cs="Lexend"/>
          <w:sz w:val="20"/>
          <w:szCs w:val="20"/>
        </w:rPr>
        <w:t>680 20 00/5245</w:t>
      </w:r>
    </w:p>
    <w:p w:rsidR="00250C5A" w:rsidRDefault="00A7061D">
      <w:pPr>
        <w:jc w:val="both"/>
        <w:rPr>
          <w:rFonts w:ascii="Lexend" w:eastAsia="Lexend" w:hAnsi="Lexend" w:cs="Lexend"/>
          <w:color w:val="0563C1"/>
          <w:sz w:val="20"/>
          <w:szCs w:val="20"/>
          <w:u w:val="single"/>
        </w:rPr>
      </w:pPr>
      <w:r>
        <w:rPr>
          <w:rFonts w:ascii="Lexend" w:eastAsia="Lexend" w:hAnsi="Lexend" w:cs="Lexend"/>
          <w:sz w:val="20"/>
          <w:szCs w:val="20"/>
        </w:rPr>
        <w:t xml:space="preserve">E-posta: </w:t>
      </w:r>
      <w:hyperlink r:id="rId11" w:history="1">
        <w:r w:rsidR="00D90282" w:rsidRPr="002C2E76">
          <w:rPr>
            <w:rStyle w:val="Hyperlink"/>
            <w:rFonts w:ascii="Lexend" w:eastAsia="Lexend" w:hAnsi="Lexend" w:cs="Lexend"/>
            <w:sz w:val="20"/>
            <w:szCs w:val="20"/>
          </w:rPr>
          <w:t>ufuk.altunc@neu.edu.tr</w:t>
        </w:r>
      </w:hyperlink>
    </w:p>
    <w:p w:rsidR="00D843EE" w:rsidRDefault="00D843EE">
      <w:pPr>
        <w:jc w:val="both"/>
        <w:rPr>
          <w:rFonts w:ascii="Lexend" w:eastAsia="Lexend" w:hAnsi="Lexend" w:cs="Lexend"/>
          <w:sz w:val="20"/>
          <w:szCs w:val="20"/>
        </w:rPr>
      </w:pPr>
    </w:p>
    <w:p w:rsidR="00250C5A" w:rsidRDefault="00A7061D">
      <w:pPr>
        <w:pStyle w:val="Heading2"/>
      </w:pPr>
      <w:bookmarkStart w:id="9" w:name="_heading=h.dxymo3ou0u2" w:colFirst="0" w:colLast="0"/>
      <w:bookmarkEnd w:id="9"/>
      <w:r>
        <w:t>Program Bilgileri</w:t>
      </w:r>
    </w:p>
    <w:p w:rsidR="00250C5A" w:rsidRDefault="00D843EE">
      <w:pPr>
        <w:jc w:val="both"/>
        <w:rPr>
          <w:rFonts w:ascii="Lexend" w:eastAsia="Lexend" w:hAnsi="Lexend" w:cs="Lexend"/>
          <w:b/>
          <w:sz w:val="20"/>
          <w:szCs w:val="20"/>
        </w:rPr>
      </w:pPr>
      <w:r>
        <w:rPr>
          <w:rFonts w:ascii="Lexend" w:eastAsia="Lexend" w:hAnsi="Lexend" w:cs="Lexend"/>
          <w:b/>
          <w:sz w:val="20"/>
          <w:szCs w:val="20"/>
        </w:rPr>
        <w:t>Halkla İlişkiler ve Tanıtım</w:t>
      </w:r>
      <w:r w:rsidR="00A7061D">
        <w:rPr>
          <w:rFonts w:ascii="Lexend" w:eastAsia="Lexend" w:hAnsi="Lexend" w:cs="Lexend"/>
          <w:b/>
          <w:sz w:val="20"/>
          <w:szCs w:val="20"/>
        </w:rPr>
        <w:t xml:space="preserve"> Bölümü Danışmanı</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Yrd. Doç. Dr. </w:t>
      </w:r>
      <w:r w:rsidR="00D843EE">
        <w:rPr>
          <w:rFonts w:ascii="Lexend" w:eastAsia="Lexend" w:hAnsi="Lexend" w:cs="Lexend"/>
          <w:sz w:val="20"/>
          <w:szCs w:val="20"/>
        </w:rPr>
        <w:t>Pembe Can</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hyperlink r:id="rId12" w:history="1">
        <w:r w:rsidR="00D843EE" w:rsidRPr="00636D13">
          <w:rPr>
            <w:rStyle w:val="Hyperlink"/>
            <w:rFonts w:ascii="Lexend" w:eastAsia="Lexend" w:hAnsi="Lexend" w:cs="Lexend"/>
            <w:sz w:val="20"/>
            <w:szCs w:val="20"/>
          </w:rPr>
          <w:t>pembe.can@neu.edu.tr</w:t>
        </w:r>
      </w:hyperlink>
    </w:p>
    <w:p w:rsidR="00250C5A" w:rsidRDefault="00A7061D">
      <w:pPr>
        <w:pStyle w:val="Heading2"/>
      </w:pPr>
      <w:bookmarkStart w:id="10" w:name="_heading=h.xi8me4mh88x9" w:colFirst="0" w:colLast="0"/>
      <w:bookmarkEnd w:id="10"/>
      <w:r>
        <w:lastRenderedPageBreak/>
        <w:t>Kazanılan Derece</w:t>
      </w:r>
    </w:p>
    <w:p w:rsidR="00250C5A" w:rsidRDefault="00A7061D">
      <w:pPr>
        <w:jc w:val="both"/>
        <w:rPr>
          <w:rFonts w:ascii="Lexend" w:eastAsia="Lexend" w:hAnsi="Lexend" w:cs="Lexend"/>
          <w:sz w:val="20"/>
          <w:szCs w:val="20"/>
        </w:rPr>
      </w:pPr>
      <w:r>
        <w:rPr>
          <w:rFonts w:ascii="Lexend" w:eastAsia="Lexend" w:hAnsi="Lexend" w:cs="Lexend"/>
          <w:sz w:val="20"/>
          <w:szCs w:val="20"/>
        </w:rPr>
        <w:t>Programı başarıyla tamam</w:t>
      </w:r>
      <w:r w:rsidR="0062129E">
        <w:rPr>
          <w:rFonts w:ascii="Lexend" w:eastAsia="Lexend" w:hAnsi="Lexend" w:cs="Lexend"/>
          <w:sz w:val="20"/>
          <w:szCs w:val="20"/>
        </w:rPr>
        <w:t>layan öğrencilere Halkla İlişkiler ve Tanıtım</w:t>
      </w:r>
      <w:r>
        <w:rPr>
          <w:rFonts w:ascii="Lexend" w:eastAsia="Lexend" w:hAnsi="Lexend" w:cs="Lexend"/>
          <w:sz w:val="20"/>
          <w:szCs w:val="20"/>
        </w:rPr>
        <w:t xml:space="preserve"> Lisans Diploması verilir.</w:t>
      </w:r>
    </w:p>
    <w:p w:rsidR="00ED5931" w:rsidRDefault="00ED5931">
      <w:pPr>
        <w:jc w:val="both"/>
        <w:rPr>
          <w:rFonts w:ascii="Lexend" w:eastAsia="Lexend" w:hAnsi="Lexend" w:cs="Lexend"/>
          <w:sz w:val="20"/>
          <w:szCs w:val="20"/>
        </w:rPr>
      </w:pPr>
    </w:p>
    <w:p w:rsidR="00250C5A" w:rsidRDefault="00A7061D">
      <w:pPr>
        <w:pStyle w:val="Heading2"/>
      </w:pPr>
      <w:bookmarkStart w:id="11" w:name="_heading=h.d5c4ix7ftv6v" w:colFirst="0" w:colLast="0"/>
      <w:bookmarkEnd w:id="11"/>
      <w:r>
        <w:t xml:space="preserve">Programa Kabul Şartları </w:t>
      </w:r>
    </w:p>
    <w:p w:rsidR="00250C5A" w:rsidRDefault="00A7061D">
      <w:pPr>
        <w:jc w:val="both"/>
        <w:rPr>
          <w:rFonts w:ascii="Lexend" w:eastAsia="Lexend" w:hAnsi="Lexend" w:cs="Lexend"/>
          <w:sz w:val="20"/>
          <w:szCs w:val="20"/>
        </w:rPr>
      </w:pPr>
      <w:r>
        <w:rPr>
          <w:rFonts w:ascii="Lexend" w:eastAsia="Lexend" w:hAnsi="Lexend" w:cs="Lexend"/>
          <w:sz w:val="20"/>
          <w:szCs w:val="20"/>
        </w:rPr>
        <w:t>Türkiye Yükseköğretim Kurulu (YÖK) tarafından belirlenen düzenlemeler çerçevesinde bu lisans programına öğrenci kabulü, YKS adı verilen üniversite giriş sınavı ile yapılmaktadır. Öğrencilerin akademik program tercihlerini bildirmelerinin ardından Öğrenci Seçme ve Yerleştirme Merkezi (ÖSYM), öğrencileri ÖSYS'den aldıkları puana göre ilgili programa yerleştirir.</w:t>
      </w:r>
    </w:p>
    <w:p w:rsidR="00250C5A" w:rsidRDefault="00A7061D">
      <w:pPr>
        <w:jc w:val="both"/>
        <w:rPr>
          <w:rFonts w:ascii="Lexend" w:eastAsia="Lexend" w:hAnsi="Lexend" w:cs="Lexend"/>
          <w:sz w:val="20"/>
          <w:szCs w:val="20"/>
        </w:rPr>
      </w:pPr>
      <w:r>
        <w:rPr>
          <w:rFonts w:ascii="Lexend" w:eastAsia="Lexend" w:hAnsi="Lexend" w:cs="Lexend"/>
          <w:sz w:val="20"/>
          <w:szCs w:val="20"/>
        </w:rPr>
        <w:t>Uluslararası öğrenciler bu lisans programına girdikleri SAT, ACT vb. uluslararası sınavlardan birinin puanına veya lise diploma puanlarına göre kabul edilirler.</w:t>
      </w:r>
    </w:p>
    <w:p w:rsidR="00250C5A" w:rsidRDefault="00A7061D">
      <w:pPr>
        <w:jc w:val="both"/>
        <w:rPr>
          <w:rFonts w:ascii="Lexend" w:eastAsia="Lexend" w:hAnsi="Lexend" w:cs="Lexend"/>
          <w:sz w:val="20"/>
          <w:szCs w:val="20"/>
        </w:rPr>
      </w:pPr>
      <w:r>
        <w:rPr>
          <w:rFonts w:ascii="Lexend" w:eastAsia="Lexend" w:hAnsi="Lexend" w:cs="Lexend"/>
          <w:sz w:val="20"/>
          <w:szCs w:val="20"/>
        </w:rPr>
        <w:t>Değişim öğrencisi kabulü, YDÜ ve partner (paydaş) üniversite arasında imzalanan ikili anlaşmalarla belirlenen şartlara göre yapılır.</w:t>
      </w:r>
    </w:p>
    <w:p w:rsidR="00250C5A" w:rsidRDefault="00A7061D">
      <w:pPr>
        <w:jc w:val="both"/>
        <w:rPr>
          <w:rFonts w:ascii="Lexend" w:eastAsia="Lexend" w:hAnsi="Lexend" w:cs="Lexend"/>
          <w:sz w:val="20"/>
          <w:szCs w:val="20"/>
        </w:rPr>
      </w:pPr>
      <w:r>
        <w:rPr>
          <w:rFonts w:ascii="Lexend" w:eastAsia="Lexend" w:hAnsi="Lexend" w:cs="Lexend"/>
          <w:sz w:val="20"/>
          <w:szCs w:val="20"/>
        </w:rPr>
        <w:t>Misafir öğrenciler, ilgili akademik birimin onayı ile bu programda yer alan derslere kayıt olabilirler. Ayrıca, YDÜ'de eğitim dili İngilizce olduğu için İngilizce dil seviyelerini kanıtlamaları gerekmektedir.</w:t>
      </w:r>
    </w:p>
    <w:p w:rsidR="00250C5A" w:rsidRDefault="00250C5A">
      <w:pPr>
        <w:jc w:val="both"/>
        <w:rPr>
          <w:rFonts w:ascii="Lexend" w:eastAsia="Lexend" w:hAnsi="Lexend" w:cs="Lexend"/>
          <w:b/>
          <w:sz w:val="20"/>
          <w:szCs w:val="20"/>
        </w:rPr>
      </w:pPr>
    </w:p>
    <w:p w:rsidR="00250C5A" w:rsidRDefault="00A7061D">
      <w:pPr>
        <w:pStyle w:val="Heading2"/>
      </w:pPr>
      <w:bookmarkStart w:id="12" w:name="_heading=h.qnl14l45ee4m" w:colFirst="0" w:colLast="0"/>
      <w:bookmarkEnd w:id="12"/>
      <w:r>
        <w:t>Mezuniyet koşulları ve kurallar</w:t>
      </w:r>
    </w:p>
    <w:p w:rsidR="00250C5A" w:rsidRDefault="00A7061D">
      <w:pPr>
        <w:jc w:val="both"/>
        <w:rPr>
          <w:rFonts w:ascii="Lexend" w:eastAsia="Lexend" w:hAnsi="Lexend" w:cs="Lexend"/>
          <w:sz w:val="20"/>
          <w:szCs w:val="20"/>
        </w:rPr>
      </w:pPr>
      <w:r>
        <w:rPr>
          <w:rFonts w:ascii="Lexend" w:eastAsia="Lexend" w:hAnsi="Lexend" w:cs="Lexend"/>
          <w:sz w:val="20"/>
          <w:szCs w:val="20"/>
        </w:rPr>
        <w:t>Bu lisans programında öğrenim gören öğrencilerin mezun olabilmeleri için Ağırlıklı Genel Not Ortalamasının (GNO) 2.00/4.00'den az olmaması ve programdaki tüm dersleri en az DD/S harf notu ile tamamlamış olmaları gerekmektedir. Mezuniyet için gerekli minimum AKTS kredisi 240'dır.</w:t>
      </w:r>
    </w:p>
    <w:p w:rsidR="00ED5931" w:rsidRDefault="00ED5931">
      <w:pPr>
        <w:pStyle w:val="Heading2"/>
      </w:pPr>
      <w:bookmarkStart w:id="13" w:name="_heading=h.jo3qgvnjjx02" w:colFirst="0" w:colLast="0"/>
      <w:bookmarkEnd w:id="13"/>
    </w:p>
    <w:p w:rsidR="00250C5A" w:rsidRDefault="00A7061D">
      <w:pPr>
        <w:pStyle w:val="Heading2"/>
      </w:pPr>
      <w:r>
        <w:t>Önceki Öğrenimlerin Tanınması ve Değerlendirilmesi</w:t>
      </w:r>
    </w:p>
    <w:p w:rsidR="00250C5A" w:rsidRDefault="00A7061D">
      <w:pPr>
        <w:jc w:val="both"/>
        <w:rPr>
          <w:rFonts w:ascii="Lexend" w:eastAsia="Lexend" w:hAnsi="Lexend" w:cs="Lexend"/>
          <w:sz w:val="20"/>
          <w:szCs w:val="20"/>
        </w:rPr>
      </w:pPr>
      <w:r>
        <w:rPr>
          <w:rFonts w:ascii="Lexend" w:eastAsia="Lexend" w:hAnsi="Lexend" w:cs="Lexend"/>
          <w:sz w:val="20"/>
          <w:szCs w:val="20"/>
        </w:rPr>
        <w:t>Yakın Doğu Üniversitesi'nde tam zamanlı öğrenciler bazı derslerden ilgili yönetmelik çerçevesinde muaf tutulabilmektedir. Daha önce başka bir yükseköğretim kurumunda alınan dersin içeriği YDÜ'de verilen dersle eşdeğer ise, ders içeriği değerlendirildikten sonra ilgili fakülte/enstitü onayı ile öğrenci bu dersten muaf tutulabilir.</w:t>
      </w:r>
    </w:p>
    <w:p w:rsidR="00ED5931" w:rsidRDefault="00ED5931">
      <w:pPr>
        <w:jc w:val="both"/>
        <w:rPr>
          <w:rFonts w:ascii="Lexend" w:eastAsia="Lexend" w:hAnsi="Lexend" w:cs="Lexend"/>
          <w:sz w:val="20"/>
          <w:szCs w:val="20"/>
        </w:rPr>
      </w:pPr>
    </w:p>
    <w:p w:rsidR="00250C5A" w:rsidRDefault="00A7061D">
      <w:pPr>
        <w:pStyle w:val="Heading2"/>
      </w:pPr>
      <w:bookmarkStart w:id="14" w:name="_heading=h.cdfl8qv3mdmq" w:colFirst="0" w:colLast="0"/>
      <w:bookmarkEnd w:id="14"/>
      <w:r>
        <w:t>Program Bilgileri</w:t>
      </w:r>
    </w:p>
    <w:p w:rsidR="00250C5A" w:rsidRPr="005F3B56" w:rsidRDefault="005F3B56" w:rsidP="005F3B56">
      <w:pPr>
        <w:spacing w:before="100" w:beforeAutospacing="1" w:after="100" w:afterAutospacing="1" w:line="240" w:lineRule="auto"/>
        <w:rPr>
          <w:rFonts w:ascii="Lexend" w:eastAsia="Times New Roman" w:hAnsi="Lexend" w:cs="Times New Roman"/>
          <w:sz w:val="20"/>
          <w:szCs w:val="20"/>
        </w:rPr>
      </w:pPr>
      <w:r w:rsidRPr="005F3B56">
        <w:rPr>
          <w:rFonts w:ascii="Lexend" w:eastAsia="Times New Roman" w:hAnsi="Lexend" w:cs="Times New Roman"/>
          <w:sz w:val="20"/>
          <w:szCs w:val="20"/>
        </w:rPr>
        <w:t xml:space="preserve">Halkla İlişkiler ve Tanıtım Programı’nın temel amacı, kamu, özel sektör ve sivil toplum kuruluşlarının hedef kitleleriyle sağlıklı, güvenilir ve sürdürülebilir iletişim kurabilen; stratejik düşünme becerisine sahip; kurumsal itibar, marka yönetimi ve iletişim süreçlerini profesyonel düzeyde yürütebilen uzmanlar yetiştirmektir. Program, öğrencilere kuramsal bilgilerin yanı sıra uygulamalı çalışmalar, projeler, atölyeler ve staj deneyimleri sunarak onların analitik düşünme, problem çözme, yaratıcı kampanya tasarlama, dijital iletişim araçlarını etkili kullanma ve medya ilişkilerini yönetme konularında yetkinlik kazanmasını hedefler. Bu doğrultuda öğrencilerin </w:t>
      </w:r>
      <w:r w:rsidRPr="005F3B56">
        <w:rPr>
          <w:rFonts w:ascii="Lexend" w:eastAsia="Times New Roman" w:hAnsi="Lexend" w:cs="Times New Roman"/>
          <w:sz w:val="20"/>
          <w:szCs w:val="20"/>
        </w:rPr>
        <w:lastRenderedPageBreak/>
        <w:t>iletişim alanındaki gelişmeleri takip eden, etik değerlere bağlı, yenilikçi ve toplumsal sorumluluk bilinci yüksek profesyoneller olarak mezun olmaları amaçlanmaktadır</w:t>
      </w:r>
      <w:r>
        <w:rPr>
          <w:rFonts w:ascii="Lexend" w:eastAsia="Times New Roman" w:hAnsi="Lexend" w:cs="Times New Roman"/>
          <w:sz w:val="20"/>
          <w:szCs w:val="20"/>
        </w:rPr>
        <w:t xml:space="preserve">. </w:t>
      </w:r>
      <w:r w:rsidR="00A7061D">
        <w:rPr>
          <w:rFonts w:ascii="Lexend" w:eastAsia="Lexend" w:hAnsi="Lexend" w:cs="Lexend"/>
          <w:color w:val="000000"/>
          <w:sz w:val="20"/>
          <w:szCs w:val="20"/>
        </w:rPr>
        <w:t>Ayrıca, öğrencilerin kendilerini özgürce ifade edebilen, yaratıcı düşünme becerileri gelişmiş ve girişimci bir vizyona sahip bireyler olarak yetişmeleri, programın öncelikli hedefleri arasında yer almaktadır.</w:t>
      </w:r>
    </w:p>
    <w:p w:rsidR="00ED5931" w:rsidRDefault="00ED5931">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A7061D">
      <w:pPr>
        <w:pStyle w:val="Heading2"/>
      </w:pPr>
      <w:bookmarkStart w:id="15" w:name="_heading=h.uph4356t4dnx" w:colFirst="0" w:colLast="0"/>
      <w:bookmarkEnd w:id="15"/>
      <w:r>
        <w:t>Program kazanımları</w:t>
      </w:r>
    </w:p>
    <w:p w:rsidR="003D0103" w:rsidRDefault="003D0103" w:rsidP="003D0103"/>
    <w:p w:rsidR="003D0103" w:rsidRPr="00A63E58" w:rsidRDefault="003D0103" w:rsidP="003D0103">
      <w:pPr>
        <w:pStyle w:val="NormalWeb"/>
        <w:numPr>
          <w:ilvl w:val="0"/>
          <w:numId w:val="4"/>
        </w:numPr>
        <w:rPr>
          <w:rFonts w:ascii="Lao UI" w:hAnsi="Lao UI" w:cs="Lao UI"/>
        </w:rPr>
      </w:pPr>
      <w:r w:rsidRPr="00A63E58">
        <w:rPr>
          <w:rFonts w:ascii="Lao UI" w:hAnsi="Lao UI" w:cs="Lao UI"/>
        </w:rPr>
        <w:t>Stratejik ileti</w:t>
      </w:r>
      <w:r w:rsidRPr="00A63E58">
        <w:rPr>
          <w:rFonts w:cs="Lao UI"/>
        </w:rPr>
        <w:t>ş</w:t>
      </w:r>
      <w:r w:rsidRPr="00A63E58">
        <w:rPr>
          <w:rFonts w:ascii="Lao UI" w:hAnsi="Lao UI" w:cs="Lao UI"/>
        </w:rPr>
        <w:t>im planları olu</w:t>
      </w:r>
      <w:r w:rsidRPr="00A63E58">
        <w:rPr>
          <w:rFonts w:cs="Lao UI"/>
        </w:rPr>
        <w:t>ş</w:t>
      </w:r>
      <w:r w:rsidRPr="00A63E58">
        <w:rPr>
          <w:rFonts w:ascii="Lao UI" w:hAnsi="Lao UI" w:cs="Lao UI"/>
        </w:rPr>
        <w:t>turabilme becerisi kazanmak.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Halkla ili</w:t>
      </w:r>
      <w:r w:rsidRPr="00A63E58">
        <w:rPr>
          <w:rFonts w:cs="Lao UI"/>
        </w:rPr>
        <w:t>ş</w:t>
      </w:r>
      <w:r w:rsidRPr="00A63E58">
        <w:rPr>
          <w:rFonts w:ascii="Lao UI" w:hAnsi="Lao UI" w:cs="Lao UI"/>
        </w:rPr>
        <w:t>kiler kampanyaları tasarlayabilmek ve uygulayabilmek.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Kurum kimli</w:t>
      </w:r>
      <w:r w:rsidRPr="00A63E58">
        <w:rPr>
          <w:rFonts w:cs="Lao UI"/>
        </w:rPr>
        <w:t>ğ</w:t>
      </w:r>
      <w:r w:rsidRPr="00A63E58">
        <w:rPr>
          <w:rFonts w:ascii="Lao UI" w:hAnsi="Lao UI" w:cs="Lao UI"/>
        </w:rPr>
        <w:t>i, kurumsal kültür ve itibar yönetimi süreçlerini yürütebilmek.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Medya ile etkili ileti</w:t>
      </w:r>
      <w:r w:rsidRPr="00A63E58">
        <w:rPr>
          <w:rFonts w:cs="Lao UI"/>
        </w:rPr>
        <w:t>ş</w:t>
      </w:r>
      <w:r w:rsidRPr="00A63E58">
        <w:rPr>
          <w:rFonts w:ascii="Lao UI" w:hAnsi="Lao UI" w:cs="Lao UI"/>
        </w:rPr>
        <w:t>im kurabilmek ve do</w:t>
      </w:r>
      <w:r w:rsidRPr="00A63E58">
        <w:rPr>
          <w:rFonts w:cs="Lao UI"/>
        </w:rPr>
        <w:t>ğ</w:t>
      </w:r>
      <w:r w:rsidRPr="00A63E58">
        <w:rPr>
          <w:rFonts w:ascii="Lao UI" w:hAnsi="Lao UI" w:cs="Lao UI"/>
        </w:rPr>
        <w:t>ru medya ili</w:t>
      </w:r>
      <w:r w:rsidRPr="00A63E58">
        <w:rPr>
          <w:rFonts w:cs="Lao UI"/>
        </w:rPr>
        <w:t>ş</w:t>
      </w:r>
      <w:r w:rsidRPr="00A63E58">
        <w:rPr>
          <w:rFonts w:ascii="Lao UI" w:hAnsi="Lao UI" w:cs="Lao UI"/>
        </w:rPr>
        <w:t>kileri stratejileri geli</w:t>
      </w:r>
      <w:r w:rsidRPr="00A63E58">
        <w:rPr>
          <w:rFonts w:cs="Lao UI"/>
        </w:rPr>
        <w:t>ş</w:t>
      </w:r>
      <w:r w:rsidRPr="00A63E58">
        <w:rPr>
          <w:rFonts w:ascii="Lao UI" w:hAnsi="Lao UI" w:cs="Lao UI"/>
        </w:rPr>
        <w:t>tirebilmek.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Dijital ileti</w:t>
      </w:r>
      <w:r w:rsidRPr="00A63E58">
        <w:rPr>
          <w:rFonts w:cs="Lao UI"/>
        </w:rPr>
        <w:t>ş</w:t>
      </w:r>
      <w:r w:rsidRPr="00A63E58">
        <w:rPr>
          <w:rFonts w:ascii="Lao UI" w:hAnsi="Lao UI" w:cs="Lao UI"/>
        </w:rPr>
        <w:t>im araçlarını, sosyal medya platformlarını ve yeni ileti</w:t>
      </w:r>
      <w:r w:rsidRPr="00A63E58">
        <w:rPr>
          <w:rFonts w:cs="Lao UI"/>
        </w:rPr>
        <w:t>ş</w:t>
      </w:r>
      <w:r w:rsidRPr="00A63E58">
        <w:rPr>
          <w:rFonts w:ascii="Lao UI" w:hAnsi="Lao UI" w:cs="Lao UI"/>
        </w:rPr>
        <w:t xml:space="preserve">im teknolojilerini etkin </w:t>
      </w:r>
      <w:r w:rsidRPr="00A63E58">
        <w:rPr>
          <w:rFonts w:cs="Lao UI"/>
        </w:rPr>
        <w:t>ş</w:t>
      </w:r>
      <w:r w:rsidRPr="00A63E58">
        <w:rPr>
          <w:rFonts w:ascii="Lao UI" w:hAnsi="Lao UI" w:cs="Lao UI"/>
        </w:rPr>
        <w:t>ekilde kullanabilmek.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Ara</w:t>
      </w:r>
      <w:r w:rsidRPr="00A63E58">
        <w:rPr>
          <w:rFonts w:cs="Lao UI"/>
        </w:rPr>
        <w:t>ş</w:t>
      </w:r>
      <w:r w:rsidRPr="00A63E58">
        <w:rPr>
          <w:rFonts w:ascii="Lao UI" w:hAnsi="Lao UI" w:cs="Lao UI"/>
        </w:rPr>
        <w:t>tırma yöntemlerini kullanarak veri toplayabilmek, analiz edebilmek ve raporlayabilmek.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Kriz ileti</w:t>
      </w:r>
      <w:r w:rsidRPr="00A63E58">
        <w:rPr>
          <w:rFonts w:cs="Lao UI"/>
        </w:rPr>
        <w:t>ş</w:t>
      </w:r>
      <w:r w:rsidRPr="00A63E58">
        <w:rPr>
          <w:rFonts w:ascii="Lao UI" w:hAnsi="Lao UI" w:cs="Lao UI"/>
        </w:rPr>
        <w:t>imi süreçlerini yönetebilmek ve kriz durumlarına uygun stratejiler geli</w:t>
      </w:r>
      <w:r w:rsidRPr="00A63E58">
        <w:rPr>
          <w:rFonts w:cs="Lao UI"/>
        </w:rPr>
        <w:t>ş</w:t>
      </w:r>
      <w:r w:rsidRPr="00A63E58">
        <w:rPr>
          <w:rFonts w:ascii="Lao UI" w:hAnsi="Lao UI" w:cs="Lao UI"/>
        </w:rPr>
        <w:t>tirebilmek.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Etik ilkelere ba</w:t>
      </w:r>
      <w:r w:rsidRPr="00A63E58">
        <w:rPr>
          <w:rFonts w:cs="Lao UI"/>
        </w:rPr>
        <w:t>ğ</w:t>
      </w:r>
      <w:r w:rsidRPr="00A63E58">
        <w:rPr>
          <w:rFonts w:ascii="Lao UI" w:hAnsi="Lao UI" w:cs="Lao UI"/>
        </w:rPr>
        <w:t>lı, sorumluluk sahibi ve toplumsal duyarlılı</w:t>
      </w:r>
      <w:r w:rsidRPr="00A63E58">
        <w:rPr>
          <w:rFonts w:cs="Lao UI"/>
        </w:rPr>
        <w:t>ğ</w:t>
      </w:r>
      <w:r w:rsidRPr="00A63E58">
        <w:rPr>
          <w:rFonts w:ascii="Lao UI" w:hAnsi="Lao UI" w:cs="Lao UI"/>
        </w:rPr>
        <w:t>a sahip ileti</w:t>
      </w:r>
      <w:r w:rsidRPr="00A63E58">
        <w:rPr>
          <w:rFonts w:cs="Lao UI"/>
        </w:rPr>
        <w:t>ş</w:t>
      </w:r>
      <w:r w:rsidRPr="00A63E58">
        <w:rPr>
          <w:rFonts w:ascii="Lao UI" w:hAnsi="Lao UI" w:cs="Lao UI"/>
        </w:rPr>
        <w:t>im profesyonelleri olarak davranmak.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Yaratıcı dü</w:t>
      </w:r>
      <w:r w:rsidRPr="00A63E58">
        <w:rPr>
          <w:rFonts w:cs="Lao UI"/>
        </w:rPr>
        <w:t>ş</w:t>
      </w:r>
      <w:r w:rsidRPr="00A63E58">
        <w:rPr>
          <w:rFonts w:ascii="Lao UI" w:hAnsi="Lao UI" w:cs="Lao UI"/>
        </w:rPr>
        <w:t>ünebilmek, yenilikçi çözümler üretebilmek ve ele</w:t>
      </w:r>
      <w:r w:rsidRPr="00A63E58">
        <w:rPr>
          <w:rFonts w:cs="Lao UI"/>
        </w:rPr>
        <w:t>ş</w:t>
      </w:r>
      <w:r w:rsidRPr="00A63E58">
        <w:rPr>
          <w:rFonts w:ascii="Lao UI" w:hAnsi="Lao UI" w:cs="Lao UI"/>
        </w:rPr>
        <w:t>tirel dü</w:t>
      </w:r>
      <w:r w:rsidRPr="00A63E58">
        <w:rPr>
          <w:rFonts w:cs="Lao UI"/>
        </w:rPr>
        <w:t>ş</w:t>
      </w:r>
      <w:r w:rsidRPr="00A63E58">
        <w:rPr>
          <w:rFonts w:ascii="Lao UI" w:hAnsi="Lao UI" w:cs="Lao UI"/>
        </w:rPr>
        <w:t>ünme becerisi geli</w:t>
      </w:r>
      <w:r w:rsidRPr="00A63E58">
        <w:rPr>
          <w:rFonts w:cs="Lao UI"/>
        </w:rPr>
        <w:t>ş</w:t>
      </w:r>
      <w:r w:rsidRPr="00A63E58">
        <w:rPr>
          <w:rFonts w:ascii="Lao UI" w:hAnsi="Lao UI" w:cs="Lao UI"/>
        </w:rPr>
        <w:t>tirmek.</w:t>
      </w:r>
    </w:p>
    <w:p w:rsidR="003D0103" w:rsidRPr="00A63E58" w:rsidRDefault="003D0103" w:rsidP="003D0103">
      <w:pPr>
        <w:pStyle w:val="NormalWeb"/>
        <w:numPr>
          <w:ilvl w:val="0"/>
          <w:numId w:val="4"/>
        </w:numPr>
        <w:rPr>
          <w:rFonts w:ascii="Lao UI" w:hAnsi="Lao UI" w:cs="Lao UI"/>
        </w:rPr>
      </w:pPr>
      <w:r w:rsidRPr="00A63E58">
        <w:rPr>
          <w:rFonts w:ascii="Lao UI" w:hAnsi="Lao UI" w:cs="Lao UI"/>
        </w:rPr>
        <w:t>Takım çalı</w:t>
      </w:r>
      <w:r w:rsidRPr="00A63E58">
        <w:rPr>
          <w:rFonts w:cs="Lao UI"/>
        </w:rPr>
        <w:t>ş</w:t>
      </w:r>
      <w:r w:rsidRPr="00A63E58">
        <w:rPr>
          <w:rFonts w:ascii="Lao UI" w:hAnsi="Lao UI" w:cs="Lao UI"/>
        </w:rPr>
        <w:t>masına uyum sa</w:t>
      </w:r>
      <w:r w:rsidRPr="00A63E58">
        <w:rPr>
          <w:rFonts w:cs="Lao UI"/>
        </w:rPr>
        <w:t>ğ</w:t>
      </w:r>
      <w:r w:rsidRPr="00A63E58">
        <w:rPr>
          <w:rFonts w:ascii="Lao UI" w:hAnsi="Lao UI" w:cs="Lao UI"/>
        </w:rPr>
        <w:t xml:space="preserve">layabilmek ve etkin bir </w:t>
      </w:r>
      <w:r w:rsidRPr="00A63E58">
        <w:rPr>
          <w:rFonts w:cs="Lao UI"/>
        </w:rPr>
        <w:t>ş</w:t>
      </w:r>
      <w:r w:rsidRPr="00A63E58">
        <w:rPr>
          <w:rFonts w:ascii="Lao UI" w:hAnsi="Lao UI" w:cs="Lao UI"/>
        </w:rPr>
        <w:t>ekilde i</w:t>
      </w:r>
      <w:r w:rsidRPr="00A63E58">
        <w:rPr>
          <w:rFonts w:cs="Lao UI"/>
        </w:rPr>
        <w:t>ş</w:t>
      </w:r>
      <w:r w:rsidRPr="00A63E58">
        <w:rPr>
          <w:rFonts w:ascii="Lao UI" w:hAnsi="Lao UI" w:cs="Lao UI"/>
        </w:rPr>
        <w:t>birli</w:t>
      </w:r>
      <w:r w:rsidRPr="00A63E58">
        <w:rPr>
          <w:rFonts w:cs="Lao UI"/>
        </w:rPr>
        <w:t>ğ</w:t>
      </w:r>
      <w:r w:rsidRPr="00A63E58">
        <w:rPr>
          <w:rFonts w:ascii="Lao UI" w:hAnsi="Lao UI" w:cs="Lao UI"/>
        </w:rPr>
        <w:t>i yapabilmek.</w:t>
      </w:r>
    </w:p>
    <w:p w:rsidR="003D0103" w:rsidRPr="00A63E58" w:rsidRDefault="003D0103" w:rsidP="003D0103">
      <w:pPr>
        <w:pStyle w:val="NormalWeb"/>
        <w:numPr>
          <w:ilvl w:val="0"/>
          <w:numId w:val="4"/>
        </w:numPr>
        <w:rPr>
          <w:rFonts w:ascii="Lao UI" w:hAnsi="Lao UI" w:cs="Lao UI"/>
        </w:rPr>
      </w:pPr>
      <w:r w:rsidRPr="00A63E58">
        <w:rPr>
          <w:rFonts w:cs="Lao UI"/>
        </w:rPr>
        <w:t>İ</w:t>
      </w:r>
      <w:r w:rsidRPr="00A63E58">
        <w:rPr>
          <w:rFonts w:ascii="Lao UI" w:hAnsi="Lao UI" w:cs="Lao UI"/>
        </w:rPr>
        <w:t>leti</w:t>
      </w:r>
      <w:r w:rsidRPr="00A63E58">
        <w:rPr>
          <w:rFonts w:cs="Lao UI"/>
        </w:rPr>
        <w:t>ş</w:t>
      </w:r>
      <w:r w:rsidRPr="00A63E58">
        <w:rPr>
          <w:rFonts w:ascii="Lao UI" w:hAnsi="Lao UI" w:cs="Lao UI"/>
        </w:rPr>
        <w:t>im alanındaki geli</w:t>
      </w:r>
      <w:r w:rsidRPr="00A63E58">
        <w:rPr>
          <w:rFonts w:cs="Lao UI"/>
        </w:rPr>
        <w:t>ş</w:t>
      </w:r>
      <w:r w:rsidRPr="00A63E58">
        <w:rPr>
          <w:rFonts w:ascii="Lao UI" w:hAnsi="Lao UI" w:cs="Lao UI"/>
        </w:rPr>
        <w:t>meleri takip ederek kendini sürekli yenileyebilmek.</w:t>
      </w:r>
    </w:p>
    <w:p w:rsidR="00EE0561" w:rsidRDefault="00EE0561" w:rsidP="00A63E58">
      <w:pPr>
        <w:pBdr>
          <w:top w:val="nil"/>
          <w:left w:val="nil"/>
          <w:bottom w:val="nil"/>
          <w:right w:val="nil"/>
          <w:between w:val="nil"/>
        </w:pBdr>
        <w:spacing w:line="240" w:lineRule="auto"/>
        <w:jc w:val="both"/>
        <w:rPr>
          <w:rFonts w:ascii="Lexend" w:eastAsia="Lexend" w:hAnsi="Lexend" w:cs="Lexend"/>
          <w:color w:val="000000"/>
          <w:sz w:val="20"/>
          <w:szCs w:val="20"/>
        </w:rPr>
      </w:pPr>
    </w:p>
    <w:p w:rsidR="00EE0561" w:rsidRDefault="00EE0561" w:rsidP="00EE0561">
      <w:pPr>
        <w:pBdr>
          <w:top w:val="nil"/>
          <w:left w:val="nil"/>
          <w:bottom w:val="nil"/>
          <w:right w:val="nil"/>
          <w:between w:val="nil"/>
        </w:pBdr>
        <w:spacing w:line="240" w:lineRule="auto"/>
        <w:ind w:left="720"/>
        <w:jc w:val="both"/>
        <w:rPr>
          <w:rFonts w:ascii="Lexend" w:eastAsia="Lexend" w:hAnsi="Lexend" w:cs="Lexend"/>
          <w:color w:val="000000"/>
          <w:sz w:val="20"/>
          <w:szCs w:val="20"/>
        </w:rPr>
      </w:pPr>
    </w:p>
    <w:p w:rsidR="00250C5A" w:rsidRDefault="00A7061D">
      <w:pPr>
        <w:pStyle w:val="Heading2"/>
      </w:pPr>
      <w:bookmarkStart w:id="16" w:name="_heading=h.i5e21qqq4w2c" w:colFirst="0" w:colLast="0"/>
      <w:bookmarkEnd w:id="16"/>
      <w:r>
        <w:t>Program Yapısı</w:t>
      </w:r>
    </w:p>
    <w:p w:rsidR="00250C5A" w:rsidRDefault="0062129E">
      <w:pPr>
        <w:jc w:val="both"/>
        <w:rPr>
          <w:rFonts w:ascii="Lexend" w:eastAsia="Lexend" w:hAnsi="Lexend" w:cs="Lexend"/>
          <w:sz w:val="20"/>
          <w:szCs w:val="20"/>
        </w:rPr>
      </w:pPr>
      <w:r>
        <w:rPr>
          <w:rFonts w:ascii="Lexend" w:eastAsia="Lexend" w:hAnsi="Lexend" w:cs="Lexend"/>
          <w:sz w:val="20"/>
          <w:szCs w:val="20"/>
        </w:rPr>
        <w:t>Halkla İlişkiler ve Tanıtım</w:t>
      </w:r>
      <w:r w:rsidR="00A7061D">
        <w:rPr>
          <w:rFonts w:ascii="Lexend" w:eastAsia="Lexend" w:hAnsi="Lexend" w:cs="Lexend"/>
          <w:sz w:val="20"/>
          <w:szCs w:val="20"/>
        </w:rPr>
        <w:t xml:space="preserve"> lisans prog</w:t>
      </w:r>
      <w:r>
        <w:rPr>
          <w:rFonts w:ascii="Lexend" w:eastAsia="Lexend" w:hAnsi="Lexend" w:cs="Lexend"/>
          <w:sz w:val="20"/>
          <w:szCs w:val="20"/>
        </w:rPr>
        <w:t>ramı toplam 240 AKTS kredilik 56</w:t>
      </w:r>
      <w:r w:rsidR="00A7061D">
        <w:rPr>
          <w:rFonts w:ascii="Lexend" w:eastAsia="Lexend" w:hAnsi="Lexend" w:cs="Lexend"/>
          <w:sz w:val="20"/>
          <w:szCs w:val="20"/>
        </w:rPr>
        <w:t xml:space="preserve"> dersten oluşmaktadır. Ortak zorunlu dersler ve seçmeli der</w:t>
      </w:r>
      <w:r>
        <w:rPr>
          <w:rFonts w:ascii="Lexend" w:eastAsia="Lexend" w:hAnsi="Lexend" w:cs="Lexend"/>
          <w:sz w:val="20"/>
          <w:szCs w:val="20"/>
        </w:rPr>
        <w:t>sler hariç her yarıyılda en az 6</w:t>
      </w:r>
      <w:r w:rsidR="00A7061D">
        <w:rPr>
          <w:rFonts w:ascii="Lexend" w:eastAsia="Lexend" w:hAnsi="Lexend" w:cs="Lexend"/>
          <w:sz w:val="20"/>
          <w:szCs w:val="20"/>
        </w:rPr>
        <w:t xml:space="preserve"> ders vardır. Her programda Türkiye Yükseköğretim Kurulu (YÖK) tarafından belirlenen ortak zorunlu dersler ve Üniversite Senatosu tarafından belirlene</w:t>
      </w:r>
      <w:r>
        <w:rPr>
          <w:rFonts w:ascii="Lexend" w:eastAsia="Lexend" w:hAnsi="Lexend" w:cs="Lexend"/>
          <w:sz w:val="20"/>
          <w:szCs w:val="20"/>
        </w:rPr>
        <w:t>n diğer ortak dersler bulunur. 1</w:t>
      </w:r>
      <w:r w:rsidR="00A7061D">
        <w:rPr>
          <w:rFonts w:ascii="Lexend" w:eastAsia="Lexend" w:hAnsi="Lexend" w:cs="Lexend"/>
          <w:sz w:val="20"/>
          <w:szCs w:val="20"/>
        </w:rPr>
        <w:t>. sınıftan itibaren her yarıyılda seçmeli dersler açılır.</w:t>
      </w:r>
      <w:r>
        <w:rPr>
          <w:rFonts w:ascii="Lexend" w:eastAsia="Lexend" w:hAnsi="Lexend" w:cs="Lexend"/>
          <w:sz w:val="20"/>
          <w:szCs w:val="20"/>
        </w:rPr>
        <w:t xml:space="preserve"> Her lisans programında en az 15</w:t>
      </w:r>
      <w:r w:rsidR="00A7061D">
        <w:rPr>
          <w:rFonts w:ascii="Lexend" w:eastAsia="Lexend" w:hAnsi="Lexend" w:cs="Lexend"/>
          <w:sz w:val="20"/>
          <w:szCs w:val="20"/>
        </w:rPr>
        <w:t xml:space="preserve"> seçmeli ders bulunmaktadır.</w:t>
      </w:r>
    </w:p>
    <w:p w:rsidR="00EE0561" w:rsidRDefault="00EE0561">
      <w:pPr>
        <w:jc w:val="both"/>
        <w:rPr>
          <w:rFonts w:ascii="Lexend" w:eastAsia="Lexend" w:hAnsi="Lexend" w:cs="Lexend"/>
          <w:sz w:val="20"/>
          <w:szCs w:val="20"/>
        </w:rPr>
      </w:pPr>
    </w:p>
    <w:p w:rsidR="00250C5A" w:rsidRDefault="00A7061D">
      <w:pPr>
        <w:rPr>
          <w:rFonts w:ascii="Lexend" w:eastAsia="Lexend" w:hAnsi="Lexend" w:cs="Lexend"/>
          <w:sz w:val="20"/>
          <w:szCs w:val="20"/>
        </w:rPr>
      </w:pPr>
      <w:r>
        <w:rPr>
          <w:rFonts w:ascii="Lexend" w:eastAsia="Lexend" w:hAnsi="Lexend" w:cs="Lexend"/>
          <w:sz w:val="20"/>
          <w:szCs w:val="20"/>
        </w:rPr>
        <w:t xml:space="preserve">Dört yıllık program ve seçmeli ders listesi aşağıda sunulmaktadır: </w:t>
      </w:r>
    </w:p>
    <w:p w:rsidR="00250C5A" w:rsidRDefault="00250C5A">
      <w:pPr>
        <w:rPr>
          <w:rFonts w:ascii="Lexend" w:eastAsia="Lexend" w:hAnsi="Lexend" w:cs="Lexend"/>
          <w:sz w:val="20"/>
          <w:szCs w:val="20"/>
        </w:rPr>
      </w:pPr>
    </w:p>
    <w:p w:rsidR="00250C5A" w:rsidRDefault="00A7061D">
      <w:pPr>
        <w:rPr>
          <w:rFonts w:ascii="Lexend" w:eastAsia="Lexend" w:hAnsi="Lexend" w:cs="Lexend"/>
          <w:sz w:val="20"/>
          <w:szCs w:val="20"/>
        </w:rPr>
        <w:sectPr w:rsidR="00250C5A" w:rsidSect="00022A22">
          <w:footerReference w:type="default" r:id="rId13"/>
          <w:pgSz w:w="12240" w:h="15840"/>
          <w:pgMar w:top="1560" w:right="1440" w:bottom="1276" w:left="1440" w:header="720" w:footer="720" w:gutter="0"/>
          <w:pgNumType w:start="1"/>
          <w:cols w:space="708"/>
        </w:sectPr>
      </w:pPr>
      <w:r>
        <w:br w:type="page"/>
      </w:r>
      <w:bookmarkStart w:id="17" w:name="_GoBack"/>
      <w:bookmarkEnd w:id="17"/>
    </w:p>
    <w:p w:rsidR="00BC0779" w:rsidRDefault="00C41DFC" w:rsidP="00BC0779">
      <w:pPr>
        <w:pStyle w:val="Heading2"/>
      </w:pPr>
      <w:bookmarkStart w:id="18" w:name="_heading=h.ops8823tvpr" w:colFirst="0" w:colLast="0"/>
      <w:bookmarkEnd w:id="18"/>
      <w:r>
        <w:lastRenderedPageBreak/>
        <w:t>Halkla İlişkiler ve Tanıtım</w:t>
      </w:r>
      <w:r w:rsidR="00A7061D">
        <w:t xml:space="preserve"> Bölümü 4 yıllık ders programı</w:t>
      </w:r>
    </w:p>
    <w:tbl>
      <w:tblPr>
        <w:tblW w:w="13589" w:type="dxa"/>
        <w:tblInd w:w="55" w:type="dxa"/>
        <w:tblCellMar>
          <w:left w:w="70" w:type="dxa"/>
          <w:right w:w="70" w:type="dxa"/>
        </w:tblCellMar>
        <w:tblLook w:val="04A0"/>
      </w:tblPr>
      <w:tblGrid>
        <w:gridCol w:w="1140"/>
        <w:gridCol w:w="1780"/>
        <w:gridCol w:w="2823"/>
        <w:gridCol w:w="97"/>
        <w:gridCol w:w="523"/>
        <w:gridCol w:w="620"/>
        <w:gridCol w:w="146"/>
        <w:gridCol w:w="1140"/>
        <w:gridCol w:w="4080"/>
        <w:gridCol w:w="620"/>
        <w:gridCol w:w="620"/>
      </w:tblGrid>
      <w:tr w:rsidR="00BC0779" w:rsidRPr="00BC0779" w:rsidTr="003533AF">
        <w:trPr>
          <w:trHeight w:val="267"/>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I. YARIYIL</w:t>
            </w: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2. YARIYIL</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r>
      <w:tr w:rsidR="00BC0779" w:rsidRPr="00BC0779" w:rsidTr="003533AF">
        <w:trPr>
          <w:trHeight w:val="156"/>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İLF101</w:t>
            </w:r>
          </w:p>
        </w:tc>
        <w:tc>
          <w:tcPr>
            <w:tcW w:w="4603"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İletişime Giriş</w:t>
            </w:r>
          </w:p>
        </w:tc>
        <w:tc>
          <w:tcPr>
            <w:tcW w:w="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 108</w:t>
            </w:r>
          </w:p>
        </w:tc>
        <w:tc>
          <w:tcPr>
            <w:tcW w:w="408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 Tarihi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03"/>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İLF111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Kültür Tarihi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İLF122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Sosyoloji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9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TUR101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Türk Dili ve Yazım Kuralları 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TUR102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Türk Dili ve Yazım Kuralları II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r>
      <w:tr w:rsidR="00BC0779" w:rsidRPr="00BC0779" w:rsidTr="003533AF">
        <w:trPr>
          <w:trHeight w:val="136"/>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İLF203</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Dijital Halkla İlişkiler Atölyesi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HİT202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İşletme Yönetimi ve Stratejileri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224"/>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HİT201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Halkla İlişkilere Giriş</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HİT214</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Halkla İlişkiler ve Medya</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r>
      <w:tr w:rsidR="00BC0779" w:rsidRPr="00BC0779" w:rsidTr="003533AF">
        <w:trPr>
          <w:trHeight w:val="1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İLF133</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Ekonominin Temelleri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KAR100</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Kariyer Planlama</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r>
      <w:tr w:rsidR="00BC0779" w:rsidRPr="00BC0779" w:rsidTr="003533AF">
        <w:trPr>
          <w:trHeight w:val="215"/>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BİL 101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Bilişim Teknolojileri 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KTK100</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Kıbrıs Tarihi ve Kültürü</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r>
      <w:tr w:rsidR="00BC0779" w:rsidRPr="00BC0779" w:rsidTr="003533AF">
        <w:trPr>
          <w:trHeight w:val="134"/>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SEC352</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21. Yüzyıl Becerileri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KAM 100</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Kampüse Uyum</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5220" w:type="dxa"/>
            <w:gridSpan w:val="2"/>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17</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r>
      <w:tr w:rsidR="00BC0779" w:rsidRPr="00BC0779" w:rsidTr="003533AF">
        <w:trPr>
          <w:trHeight w:val="70"/>
        </w:trPr>
        <w:tc>
          <w:tcPr>
            <w:tcW w:w="5743" w:type="dxa"/>
            <w:gridSpan w:val="3"/>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gridSpan w:val="2"/>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19</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r>
      <w:tr w:rsidR="00BC0779" w:rsidRPr="00BC0779" w:rsidTr="003533AF">
        <w:trPr>
          <w:trHeight w:val="255"/>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r>
      <w:tr w:rsidR="00BC0779" w:rsidRPr="00BC0779" w:rsidTr="003533AF">
        <w:trPr>
          <w:trHeight w:val="155"/>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3. YARIYIL</w:t>
            </w: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4. YARIYIL</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r>
      <w:tr w:rsidR="00BC0779" w:rsidRPr="00BC0779" w:rsidTr="003533AF">
        <w:trPr>
          <w:trHeight w:val="106"/>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İNG101</w:t>
            </w:r>
          </w:p>
        </w:tc>
        <w:tc>
          <w:tcPr>
            <w:tcW w:w="4603"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İngilizce I</w:t>
            </w:r>
          </w:p>
        </w:tc>
        <w:tc>
          <w:tcPr>
            <w:tcW w:w="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İLF202</w:t>
            </w:r>
          </w:p>
        </w:tc>
        <w:tc>
          <w:tcPr>
            <w:tcW w:w="408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 Sosyolojisi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İLF211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Siyaset Bilimine Giriş</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İNG102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İngilizce II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r>
      <w:tr w:rsidR="00BC0779" w:rsidRPr="00BC0779" w:rsidTr="003533AF">
        <w:trPr>
          <w:trHeight w:val="13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İLF217</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 Kuramları</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color w:val="000000"/>
                <w:sz w:val="16"/>
                <w:szCs w:val="16"/>
              </w:rPr>
            </w:pPr>
            <w:r w:rsidRPr="00BC0779">
              <w:rPr>
                <w:rFonts w:ascii="Times New Roman" w:eastAsia="Times New Roman" w:hAnsi="Times New Roman" w:cs="Times New Roman"/>
                <w:color w:val="000000"/>
                <w:sz w:val="16"/>
                <w:szCs w:val="16"/>
              </w:rPr>
              <w:t>HİT335</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color w:val="000000"/>
                <w:sz w:val="16"/>
                <w:szCs w:val="16"/>
              </w:rPr>
            </w:pPr>
            <w:r w:rsidRPr="00BC0779">
              <w:rPr>
                <w:rFonts w:ascii="Times New Roman" w:eastAsia="Times New Roman" w:hAnsi="Times New Roman" w:cs="Times New Roman"/>
                <w:color w:val="000000"/>
                <w:sz w:val="16"/>
                <w:szCs w:val="16"/>
              </w:rPr>
              <w:t>Marka Yönetimi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86"/>
        </w:trPr>
        <w:tc>
          <w:tcPr>
            <w:tcW w:w="1140" w:type="dxa"/>
            <w:tcBorders>
              <w:top w:val="nil"/>
              <w:left w:val="single" w:sz="4" w:space="0" w:color="auto"/>
              <w:bottom w:val="nil"/>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İLF422</w:t>
            </w:r>
          </w:p>
        </w:tc>
        <w:tc>
          <w:tcPr>
            <w:tcW w:w="4603" w:type="dxa"/>
            <w:gridSpan w:val="2"/>
            <w:tcBorders>
              <w:top w:val="nil"/>
              <w:left w:val="single" w:sz="4" w:space="0" w:color="auto"/>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Kurumsal İletişim</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AİT102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Atatürk İlkeleri ve İnkılap Tarihi II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r>
      <w:tr w:rsidR="00BC0779" w:rsidRPr="00BC0779" w:rsidTr="003533AF">
        <w:trPr>
          <w:trHeight w:val="173"/>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AİT101</w:t>
            </w:r>
          </w:p>
        </w:tc>
        <w:tc>
          <w:tcPr>
            <w:tcW w:w="4603"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Atatürk İlkeleri ve İnkılap Tarihi 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2</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1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5743" w:type="dxa"/>
            <w:gridSpan w:val="3"/>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gridSpan w:val="2"/>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19</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5220" w:type="dxa"/>
            <w:gridSpan w:val="2"/>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19</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r>
      <w:tr w:rsidR="00BC0779" w:rsidRPr="00BC0779" w:rsidTr="003533AF">
        <w:trPr>
          <w:trHeight w:val="285"/>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r>
      <w:tr w:rsidR="00BC0779" w:rsidRPr="00BC0779" w:rsidTr="003533AF">
        <w:trPr>
          <w:trHeight w:val="80"/>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5. YARIYIL</w:t>
            </w: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6. YARIYIL</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r>
      <w:tr w:rsidR="00BC0779" w:rsidRPr="00BC0779" w:rsidTr="003533AF">
        <w:trPr>
          <w:trHeight w:val="7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İLF303</w:t>
            </w:r>
          </w:p>
        </w:tc>
        <w:tc>
          <w:tcPr>
            <w:tcW w:w="4603"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Sos.BilimlerdeAraştırmaYöntem ve Teknikleri</w:t>
            </w:r>
          </w:p>
        </w:tc>
        <w:tc>
          <w:tcPr>
            <w:tcW w:w="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İLF311</w:t>
            </w:r>
          </w:p>
        </w:tc>
        <w:tc>
          <w:tcPr>
            <w:tcW w:w="408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Kamuoyu Araştırmaları</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51"/>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İLF310</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 Hukuku</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HİT302</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Dijital Pazar Araştırmaları</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9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İLF309</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Reklam Yönetimi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İLF334</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Dijital Reklam Uygulamaları</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İLF319</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Pazarlama İlkeleri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4</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45"/>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HIT463</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Staj</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91"/>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İLF399</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Kurumsal Sosyal Sorumluluk</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5220" w:type="dxa"/>
            <w:gridSpan w:val="2"/>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18</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r>
      <w:tr w:rsidR="00BC0779" w:rsidRPr="00BC0779" w:rsidTr="003533AF">
        <w:trPr>
          <w:trHeight w:val="70"/>
        </w:trPr>
        <w:tc>
          <w:tcPr>
            <w:tcW w:w="5743" w:type="dxa"/>
            <w:gridSpan w:val="3"/>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gridSpan w:val="2"/>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18</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r>
      <w:tr w:rsidR="00BC0779" w:rsidRPr="00BC0779" w:rsidTr="003533AF">
        <w:trPr>
          <w:trHeight w:val="315"/>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8. YARIYIL</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r>
      <w:tr w:rsidR="00BC0779" w:rsidRPr="00BC0779" w:rsidTr="003533AF">
        <w:trPr>
          <w:trHeight w:val="70"/>
        </w:trPr>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4603"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b/>
                <w:bCs/>
                <w:sz w:val="16"/>
                <w:szCs w:val="16"/>
              </w:rPr>
            </w:pPr>
            <w:r w:rsidRPr="00BC0779">
              <w:rPr>
                <w:rFonts w:ascii="Times New Roman" w:eastAsia="Times New Roman" w:hAnsi="Times New Roman" w:cs="Times New Roman"/>
                <w:b/>
                <w:bCs/>
                <w:sz w:val="16"/>
                <w:szCs w:val="16"/>
              </w:rPr>
              <w:t>7. YARIYIL</w:t>
            </w:r>
          </w:p>
        </w:tc>
        <w:tc>
          <w:tcPr>
            <w:tcW w:w="620" w:type="dxa"/>
            <w:gridSpan w:val="2"/>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Kredi</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AKTS</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İLF410</w:t>
            </w:r>
          </w:p>
        </w:tc>
        <w:tc>
          <w:tcPr>
            <w:tcW w:w="408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Sektörel Araştırmalar ve İşbirlikleri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08"/>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İLF413</w:t>
            </w:r>
          </w:p>
        </w:tc>
        <w:tc>
          <w:tcPr>
            <w:tcW w:w="4603"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İletişim Etiği</w:t>
            </w:r>
          </w:p>
        </w:tc>
        <w:tc>
          <w:tcPr>
            <w:tcW w:w="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İLF414</w:t>
            </w:r>
          </w:p>
        </w:tc>
        <w:tc>
          <w:tcPr>
            <w:tcW w:w="4080" w:type="dxa"/>
            <w:tcBorders>
              <w:top w:val="nil"/>
              <w:left w:val="nil"/>
              <w:bottom w:val="nil"/>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Tanıtım ve Promosyon Stratejileri</w:t>
            </w:r>
          </w:p>
        </w:tc>
        <w:tc>
          <w:tcPr>
            <w:tcW w:w="620" w:type="dxa"/>
            <w:tcBorders>
              <w:top w:val="nil"/>
              <w:left w:val="nil"/>
              <w:bottom w:val="nil"/>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İLF431</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Siyasal İletişim</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HİT440</w:t>
            </w:r>
          </w:p>
        </w:tc>
        <w:tc>
          <w:tcPr>
            <w:tcW w:w="408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Bölüm Projesi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41"/>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HİT403</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Halkla İlişkiler ve Reklam Ajans İşletmeciliği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88"/>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HİT433</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Halkla İlişkilerde Planlama ve Uygulama</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r>
      <w:tr w:rsidR="00BC0779" w:rsidRPr="00BC0779" w:rsidTr="003533AF">
        <w:trPr>
          <w:trHeight w:val="121"/>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603"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Seçmeli</w:t>
            </w:r>
          </w:p>
        </w:tc>
        <w:tc>
          <w:tcPr>
            <w:tcW w:w="620" w:type="dxa"/>
            <w:gridSpan w:val="2"/>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w:t>
            </w:r>
          </w:p>
        </w:tc>
        <w:tc>
          <w:tcPr>
            <w:tcW w:w="620" w:type="dxa"/>
            <w:tcBorders>
              <w:top w:val="nil"/>
              <w:left w:val="nil"/>
              <w:bottom w:val="single" w:sz="4" w:space="0" w:color="auto"/>
              <w:right w:val="single" w:sz="4" w:space="0" w:color="auto"/>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5</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114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408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 </w:t>
            </w: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p>
        </w:tc>
      </w:tr>
      <w:tr w:rsidR="00BC0779" w:rsidRPr="00BC0779" w:rsidTr="003533AF">
        <w:trPr>
          <w:trHeight w:val="95"/>
        </w:trPr>
        <w:tc>
          <w:tcPr>
            <w:tcW w:w="5743" w:type="dxa"/>
            <w:gridSpan w:val="3"/>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gridSpan w:val="2"/>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18</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c>
          <w:tcPr>
            <w:tcW w:w="146" w:type="dxa"/>
            <w:tcBorders>
              <w:top w:val="nil"/>
              <w:left w:val="nil"/>
              <w:bottom w:val="nil"/>
              <w:right w:val="nil"/>
            </w:tcBorders>
            <w:shd w:val="clear" w:color="auto" w:fill="auto"/>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p>
        </w:tc>
        <w:tc>
          <w:tcPr>
            <w:tcW w:w="5220" w:type="dxa"/>
            <w:gridSpan w:val="2"/>
            <w:tcBorders>
              <w:top w:val="single" w:sz="4" w:space="0" w:color="auto"/>
              <w:left w:val="nil"/>
              <w:bottom w:val="nil"/>
              <w:right w:val="nil"/>
            </w:tcBorders>
            <w:shd w:val="clear" w:color="000000" w:fill="BFBFBF"/>
            <w:noWrap/>
            <w:vAlign w:val="center"/>
            <w:hideMark/>
          </w:tcPr>
          <w:p w:rsidR="00BC0779" w:rsidRPr="00BC0779" w:rsidRDefault="00BC0779" w:rsidP="00BC0779">
            <w:pPr>
              <w:spacing w:after="0" w:line="240" w:lineRule="auto"/>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Toplam</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18</w:t>
            </w:r>
          </w:p>
        </w:tc>
        <w:tc>
          <w:tcPr>
            <w:tcW w:w="620" w:type="dxa"/>
            <w:tcBorders>
              <w:top w:val="nil"/>
              <w:left w:val="nil"/>
              <w:bottom w:val="nil"/>
              <w:right w:val="nil"/>
            </w:tcBorders>
            <w:shd w:val="clear" w:color="000000" w:fill="BFBFBF"/>
            <w:noWrap/>
            <w:vAlign w:val="center"/>
            <w:hideMark/>
          </w:tcPr>
          <w:p w:rsidR="00BC0779" w:rsidRPr="00BC0779" w:rsidRDefault="00BC0779" w:rsidP="00BC0779">
            <w:pPr>
              <w:spacing w:after="0" w:line="240" w:lineRule="auto"/>
              <w:jc w:val="center"/>
              <w:rPr>
                <w:rFonts w:ascii="Times New Roman" w:eastAsia="Times New Roman" w:hAnsi="Times New Roman" w:cs="Times New Roman"/>
                <w:sz w:val="16"/>
                <w:szCs w:val="16"/>
              </w:rPr>
            </w:pPr>
            <w:r w:rsidRPr="00BC0779">
              <w:rPr>
                <w:rFonts w:ascii="Times New Roman" w:eastAsia="Times New Roman" w:hAnsi="Times New Roman" w:cs="Times New Roman"/>
                <w:sz w:val="16"/>
                <w:szCs w:val="16"/>
              </w:rPr>
              <w:t>30</w:t>
            </w:r>
          </w:p>
        </w:tc>
      </w:tr>
      <w:tr w:rsidR="00AE477E" w:rsidRPr="00AE477E" w:rsidTr="00AE477E">
        <w:trPr>
          <w:gridAfter w:val="7"/>
          <w:wAfter w:w="7749" w:type="dxa"/>
          <w:trHeight w:val="173"/>
        </w:trPr>
        <w:tc>
          <w:tcPr>
            <w:tcW w:w="2920" w:type="dxa"/>
            <w:gridSpan w:val="2"/>
            <w:tcBorders>
              <w:top w:val="single" w:sz="8" w:space="0" w:color="CCCCCC"/>
              <w:left w:val="single" w:sz="8" w:space="0" w:color="CCCCCC"/>
              <w:bottom w:val="single" w:sz="8" w:space="0" w:color="CCCCCC"/>
              <w:right w:val="single" w:sz="8" w:space="0" w:color="000000"/>
            </w:tcBorders>
            <w:shd w:val="clear" w:color="000000" w:fill="CCC0D9"/>
            <w:vAlign w:val="bottom"/>
            <w:hideMark/>
          </w:tcPr>
          <w:p w:rsidR="00AE477E" w:rsidRPr="00AE477E" w:rsidRDefault="00AE477E" w:rsidP="003533AF">
            <w:pPr>
              <w:spacing w:after="0" w:line="240" w:lineRule="auto"/>
              <w:rPr>
                <w:rFonts w:ascii="Times New Roman" w:eastAsia="Times New Roman" w:hAnsi="Times New Roman" w:cs="Times New Roman"/>
                <w:sz w:val="16"/>
                <w:szCs w:val="16"/>
              </w:rPr>
            </w:pPr>
            <w:r w:rsidRPr="00AE477E">
              <w:rPr>
                <w:rFonts w:ascii="Times New Roman" w:eastAsia="Times New Roman" w:hAnsi="Times New Roman" w:cs="Times New Roman"/>
                <w:sz w:val="16"/>
                <w:szCs w:val="16"/>
              </w:rPr>
              <w:t>Toplam Ders Sayısı</w:t>
            </w:r>
          </w:p>
        </w:tc>
        <w:tc>
          <w:tcPr>
            <w:tcW w:w="2920" w:type="dxa"/>
            <w:gridSpan w:val="2"/>
            <w:tcBorders>
              <w:top w:val="single" w:sz="8" w:space="0" w:color="CCCCCC"/>
              <w:left w:val="single" w:sz="8" w:space="0" w:color="CCCCCC"/>
              <w:bottom w:val="single" w:sz="8" w:space="0" w:color="CCCCCC"/>
              <w:right w:val="single" w:sz="8" w:space="0" w:color="000000"/>
            </w:tcBorders>
            <w:shd w:val="clear" w:color="000000" w:fill="CCC0D9"/>
            <w:vAlign w:val="bottom"/>
          </w:tcPr>
          <w:p w:rsidR="00AE477E" w:rsidRPr="003533AF" w:rsidRDefault="005B6901" w:rsidP="003533AF">
            <w:pPr>
              <w:spacing w:after="0" w:line="240" w:lineRule="auto"/>
              <w:jc w:val="right"/>
              <w:rPr>
                <w:rFonts w:ascii="Times New Roman" w:eastAsia="Times New Roman" w:hAnsi="Times New Roman" w:cs="Times New Roman"/>
                <w:sz w:val="16"/>
                <w:szCs w:val="16"/>
              </w:rPr>
            </w:pPr>
            <w:r w:rsidRPr="005B6901">
              <w:rPr>
                <w:noProof/>
              </w:rPr>
              <w:pict>
                <v:shapetype id="_x0000_t202" coordsize="21600,21600" o:spt="202" path="m,l,21600r21600,l21600,xe">
                  <v:stroke joinstyle="miter"/>
                  <v:path gradientshapeok="t" o:connecttype="rect"/>
                </v:shapetype>
                <v:shape id="Metin Kutusu 2" o:spid="_x0000_s1026" type="#_x0000_t202" style="position:absolute;left:0;text-align:left;margin-left:255.75pt;margin-top:-.35pt;width:267.75pt;height:18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" fillcolor="#c9f">
                  <v:textbox>
                    <w:txbxContent>
                      <w:p w:rsidR="00AE477E" w:rsidRPr="00AE477E" w:rsidRDefault="00AE477E">
                        <w:pPr>
                          <w:rPr>
                            <w:rFonts w:ascii="Times New Roman" w:hAnsi="Times New Roman" w:cs="Times New Roman"/>
                            <w:sz w:val="16"/>
                            <w:szCs w:val="16"/>
                          </w:rPr>
                        </w:pPr>
                        <w:r w:rsidRPr="00AE477E">
                          <w:rPr>
                            <w:rFonts w:ascii="Times New Roman" w:hAnsi="Times New Roman" w:cs="Times New Roman"/>
                            <w:sz w:val="16"/>
                            <w:szCs w:val="16"/>
                          </w:rPr>
                          <w:t>Seçmeli Yüzdesi                                         26.70</w:t>
                        </w:r>
                      </w:p>
                    </w:txbxContent>
                  </v:textbox>
                </v:shape>
              </w:pict>
            </w:r>
            <w:r w:rsidR="00AE477E" w:rsidRPr="003533AF">
              <w:rPr>
                <w:rFonts w:ascii="Times New Roman" w:eastAsia="Times New Roman" w:hAnsi="Times New Roman" w:cs="Times New Roman"/>
                <w:sz w:val="16"/>
                <w:szCs w:val="16"/>
              </w:rPr>
              <w:t>56</w:t>
            </w:r>
          </w:p>
        </w:tc>
      </w:tr>
      <w:tr w:rsidR="00AE477E" w:rsidRPr="00AE477E" w:rsidTr="00AE477E">
        <w:trPr>
          <w:gridAfter w:val="7"/>
          <w:wAfter w:w="7749" w:type="dxa"/>
          <w:trHeight w:val="119"/>
        </w:trPr>
        <w:tc>
          <w:tcPr>
            <w:tcW w:w="2920" w:type="dxa"/>
            <w:gridSpan w:val="2"/>
            <w:tcBorders>
              <w:top w:val="single" w:sz="8" w:space="0" w:color="CCCCCC"/>
              <w:left w:val="single" w:sz="8" w:space="0" w:color="CCCCCC"/>
              <w:bottom w:val="single" w:sz="8" w:space="0" w:color="CCCCCC"/>
              <w:right w:val="single" w:sz="8" w:space="0" w:color="000000"/>
            </w:tcBorders>
            <w:shd w:val="clear" w:color="000000" w:fill="CCC0D9"/>
            <w:vAlign w:val="bottom"/>
          </w:tcPr>
          <w:p w:rsidR="00AE477E" w:rsidRPr="00AE477E" w:rsidRDefault="00AE477E" w:rsidP="003533AF">
            <w:pPr>
              <w:spacing w:after="0" w:line="240" w:lineRule="auto"/>
              <w:rPr>
                <w:rFonts w:ascii="Times New Roman" w:eastAsia="Times New Roman" w:hAnsi="Times New Roman" w:cs="Times New Roman"/>
                <w:sz w:val="16"/>
                <w:szCs w:val="16"/>
              </w:rPr>
            </w:pPr>
            <w:r w:rsidRPr="00AE477E">
              <w:rPr>
                <w:rFonts w:ascii="Times New Roman" w:eastAsia="Times New Roman" w:hAnsi="Times New Roman" w:cs="Times New Roman"/>
                <w:sz w:val="16"/>
                <w:szCs w:val="16"/>
              </w:rPr>
              <w:t>Toplam Seçmeli Ders Sayısı</w:t>
            </w:r>
          </w:p>
        </w:tc>
        <w:tc>
          <w:tcPr>
            <w:tcW w:w="2920" w:type="dxa"/>
            <w:gridSpan w:val="2"/>
            <w:tcBorders>
              <w:top w:val="single" w:sz="8" w:space="0" w:color="CCCCCC"/>
              <w:left w:val="single" w:sz="8" w:space="0" w:color="CCCCCC"/>
              <w:bottom w:val="single" w:sz="8" w:space="0" w:color="CCCCCC"/>
              <w:right w:val="single" w:sz="8" w:space="0" w:color="000000"/>
            </w:tcBorders>
            <w:shd w:val="clear" w:color="000000" w:fill="CCC0D9"/>
            <w:vAlign w:val="bottom"/>
          </w:tcPr>
          <w:p w:rsidR="00AE477E" w:rsidRPr="00AE477E" w:rsidRDefault="005B6901" w:rsidP="00AE477E">
            <w:pPr>
              <w:spacing w:after="0" w:line="240" w:lineRule="auto"/>
              <w:jc w:val="right"/>
              <w:rPr>
                <w:rFonts w:ascii="Times New Roman" w:eastAsia="Times New Roman" w:hAnsi="Times New Roman" w:cs="Times New Roman"/>
                <w:sz w:val="16"/>
                <w:szCs w:val="16"/>
              </w:rPr>
            </w:pPr>
            <w:r w:rsidRPr="005B6901">
              <w:rPr>
                <w:noProof/>
              </w:rPr>
              <w:pict>
                <v:shape id="_x0000_s1027" type="#_x0000_t202" style="position:absolute;left:0;text-align:left;margin-left:255.75pt;margin-top:7.9pt;width:267.75pt;height:16.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" fillcolor="#c9f">
                  <v:textbox>
                    <w:txbxContent>
                      <w:p w:rsidR="00AE477E" w:rsidRPr="006861B4" w:rsidRDefault="00AE477E" w:rsidP="00AE477E">
                        <w:pPr>
                          <w:shd w:val="clear" w:color="auto" w:fill="CC99FF"/>
                          <w:rPr>
                            <w:rFonts w:ascii="Times New Roman" w:hAnsi="Times New Roman" w:cs="Times New Roman"/>
                            <w:sz w:val="16"/>
                            <w:szCs w:val="16"/>
                          </w:rPr>
                        </w:pPr>
                        <w:r w:rsidRPr="006861B4">
                          <w:rPr>
                            <w:rFonts w:ascii="Times New Roman" w:hAnsi="Times New Roman" w:cs="Times New Roman"/>
                            <w:sz w:val="16"/>
                            <w:szCs w:val="16"/>
                          </w:rPr>
                          <w:t>T</w:t>
                        </w:r>
                        <w:r w:rsidR="006861B4">
                          <w:rPr>
                            <w:rFonts w:ascii="Times New Roman" w:hAnsi="Times New Roman" w:cs="Times New Roman"/>
                            <w:sz w:val="16"/>
                            <w:szCs w:val="16"/>
                          </w:rPr>
                          <w:t xml:space="preserve">oplam AKTS                    </w:t>
                        </w:r>
                        <w:r w:rsidRPr="006861B4">
                          <w:rPr>
                            <w:rFonts w:ascii="Times New Roman" w:hAnsi="Times New Roman" w:cs="Times New Roman"/>
                            <w:sz w:val="16"/>
                            <w:szCs w:val="16"/>
                          </w:rPr>
                          <w:t xml:space="preserve">   240</w:t>
                        </w:r>
                      </w:p>
                    </w:txbxContent>
                  </v:textbox>
                </v:shape>
              </w:pict>
            </w:r>
            <w:r w:rsidR="00AE477E" w:rsidRPr="00AE477E">
              <w:rPr>
                <w:rFonts w:ascii="Times New Roman" w:eastAsia="Times New Roman" w:hAnsi="Times New Roman" w:cs="Times New Roman"/>
                <w:sz w:val="16"/>
                <w:szCs w:val="16"/>
              </w:rPr>
              <w:t>15</w:t>
            </w:r>
          </w:p>
        </w:tc>
      </w:tr>
      <w:tr w:rsidR="00AE477E" w:rsidRPr="00AE477E" w:rsidTr="00AE477E">
        <w:trPr>
          <w:gridAfter w:val="7"/>
          <w:wAfter w:w="7749" w:type="dxa"/>
          <w:trHeight w:val="122"/>
        </w:trPr>
        <w:tc>
          <w:tcPr>
            <w:tcW w:w="2920" w:type="dxa"/>
            <w:gridSpan w:val="2"/>
            <w:tcBorders>
              <w:top w:val="single" w:sz="4" w:space="0" w:color="auto"/>
              <w:left w:val="single" w:sz="8" w:space="0" w:color="CCCCCC"/>
              <w:bottom w:val="single" w:sz="4" w:space="0" w:color="auto"/>
              <w:right w:val="single" w:sz="8" w:space="0" w:color="000000"/>
            </w:tcBorders>
            <w:shd w:val="clear" w:color="000000" w:fill="CCC0D9"/>
            <w:vAlign w:val="bottom"/>
          </w:tcPr>
          <w:p w:rsidR="00AE477E" w:rsidRPr="00AE477E" w:rsidRDefault="00AE477E" w:rsidP="003533AF">
            <w:pPr>
              <w:spacing w:after="0" w:line="240" w:lineRule="auto"/>
              <w:rPr>
                <w:rFonts w:ascii="Times New Roman" w:eastAsia="Times New Roman" w:hAnsi="Times New Roman" w:cs="Times New Roman"/>
                <w:sz w:val="16"/>
                <w:szCs w:val="16"/>
              </w:rPr>
            </w:pPr>
            <w:r w:rsidRPr="00AE477E">
              <w:rPr>
                <w:rFonts w:ascii="Times New Roman" w:eastAsia="Times New Roman" w:hAnsi="Times New Roman" w:cs="Times New Roman"/>
                <w:sz w:val="16"/>
                <w:szCs w:val="16"/>
              </w:rPr>
              <w:t>Toplam Kredi</w:t>
            </w:r>
          </w:p>
        </w:tc>
        <w:tc>
          <w:tcPr>
            <w:tcW w:w="2920" w:type="dxa"/>
            <w:gridSpan w:val="2"/>
            <w:tcBorders>
              <w:top w:val="single" w:sz="4" w:space="0" w:color="auto"/>
              <w:left w:val="single" w:sz="8" w:space="0" w:color="CCCCCC"/>
              <w:bottom w:val="single" w:sz="4" w:space="0" w:color="auto"/>
              <w:right w:val="single" w:sz="8" w:space="0" w:color="000000"/>
            </w:tcBorders>
            <w:shd w:val="clear" w:color="000000" w:fill="CCC0D9"/>
            <w:vAlign w:val="bottom"/>
          </w:tcPr>
          <w:p w:rsidR="00AE477E" w:rsidRPr="00AE477E" w:rsidRDefault="00AE477E" w:rsidP="00AE477E">
            <w:pPr>
              <w:spacing w:after="0" w:line="240" w:lineRule="auto"/>
              <w:jc w:val="right"/>
              <w:rPr>
                <w:rFonts w:ascii="Times New Roman" w:eastAsia="Times New Roman" w:hAnsi="Times New Roman" w:cs="Times New Roman"/>
                <w:sz w:val="16"/>
                <w:szCs w:val="16"/>
              </w:rPr>
            </w:pPr>
            <w:r w:rsidRPr="00AE477E">
              <w:rPr>
                <w:rFonts w:ascii="Times New Roman" w:eastAsia="Times New Roman" w:hAnsi="Times New Roman" w:cs="Times New Roman"/>
                <w:sz w:val="16"/>
                <w:szCs w:val="16"/>
              </w:rPr>
              <w:t>146</w:t>
            </w:r>
          </w:p>
        </w:tc>
      </w:tr>
    </w:tbl>
    <w:p w:rsidR="00BC0779" w:rsidRPr="00BC0779" w:rsidRDefault="00BC0779" w:rsidP="00BC0779">
      <w:pPr>
        <w:sectPr w:rsidR="00BC0779" w:rsidRPr="00BC0779">
          <w:pgSz w:w="15840" w:h="12240" w:orient="landscape"/>
          <w:pgMar w:top="1440" w:right="1440" w:bottom="1440" w:left="1440" w:header="720" w:footer="720" w:gutter="0"/>
          <w:pgNumType w:start="14"/>
          <w:cols w:space="708"/>
        </w:sectPr>
      </w:pPr>
    </w:p>
    <w:p w:rsidR="00250C5A" w:rsidRDefault="007F5D8C" w:rsidP="007F5D8C">
      <w:pPr>
        <w:pStyle w:val="Heading2"/>
      </w:pPr>
      <w:bookmarkStart w:id="19" w:name="_heading=h.9a2yw0wpwez5" w:colFirst="0" w:colLast="0"/>
      <w:bookmarkEnd w:id="19"/>
      <w:r>
        <w:lastRenderedPageBreak/>
        <w:t xml:space="preserve">Halkla İlişkiler ve Tanıtım </w:t>
      </w:r>
      <w:r w:rsidR="00A7061D">
        <w:t>Bölümü Seçmeli Dersler Listesi</w:t>
      </w:r>
    </w:p>
    <w:p w:rsidR="007F5D8C" w:rsidRDefault="007F5D8C" w:rsidP="007F5D8C"/>
    <w:tbl>
      <w:tblPr>
        <w:tblStyle w:val="TableGrid"/>
        <w:tblW w:w="0" w:type="auto"/>
        <w:jc w:val="center"/>
        <w:tblLook w:val="04A0"/>
      </w:tblPr>
      <w:tblGrid>
        <w:gridCol w:w="3876"/>
        <w:gridCol w:w="5560"/>
      </w:tblGrid>
      <w:tr w:rsidR="00C406D8" w:rsidRPr="00C15769" w:rsidTr="00C15769">
        <w:trPr>
          <w:trHeight w:val="188"/>
          <w:jc w:val="center"/>
        </w:trPr>
        <w:tc>
          <w:tcPr>
            <w:tcW w:w="3876" w:type="dxa"/>
            <w:noWrap/>
            <w:hideMark/>
          </w:tcPr>
          <w:p w:rsidR="00C406D8" w:rsidRPr="00C15769" w:rsidRDefault="00C406D8" w:rsidP="00C406D8">
            <w:pPr>
              <w:jc w:val="center"/>
              <w:rPr>
                <w:rFonts w:ascii="Times New Roman" w:hAnsi="Times New Roman" w:cs="Times New Roman"/>
                <w:b/>
                <w:bCs/>
                <w:sz w:val="18"/>
                <w:szCs w:val="18"/>
              </w:rPr>
            </w:pPr>
            <w:r w:rsidRPr="00C15769">
              <w:rPr>
                <w:rFonts w:ascii="Times New Roman" w:hAnsi="Times New Roman" w:cs="Times New Roman"/>
                <w:b/>
                <w:bCs/>
                <w:sz w:val="18"/>
                <w:szCs w:val="18"/>
              </w:rPr>
              <w:t>DERS KODU</w:t>
            </w:r>
          </w:p>
        </w:tc>
        <w:tc>
          <w:tcPr>
            <w:tcW w:w="5560" w:type="dxa"/>
            <w:noWrap/>
            <w:hideMark/>
          </w:tcPr>
          <w:p w:rsidR="00C406D8" w:rsidRPr="00C15769" w:rsidRDefault="00C406D8" w:rsidP="00C406D8">
            <w:pPr>
              <w:jc w:val="center"/>
              <w:rPr>
                <w:rFonts w:ascii="Times New Roman" w:hAnsi="Times New Roman" w:cs="Times New Roman"/>
                <w:b/>
                <w:bCs/>
                <w:sz w:val="18"/>
                <w:szCs w:val="18"/>
              </w:rPr>
            </w:pPr>
            <w:r w:rsidRPr="00C15769">
              <w:rPr>
                <w:rFonts w:ascii="Times New Roman" w:hAnsi="Times New Roman" w:cs="Times New Roman"/>
                <w:b/>
                <w:bCs/>
                <w:sz w:val="18"/>
                <w:szCs w:val="18"/>
              </w:rPr>
              <w:t>DERS ADI</w:t>
            </w:r>
          </w:p>
        </w:tc>
      </w:tr>
      <w:tr w:rsidR="00C406D8" w:rsidRPr="00C15769" w:rsidTr="00C15769">
        <w:trPr>
          <w:trHeight w:val="164"/>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HIT347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ILISKILERDE DAVRANIS STRATEJILERI</w:t>
            </w:r>
          </w:p>
        </w:tc>
      </w:tr>
      <w:tr w:rsidR="00C406D8" w:rsidRPr="00C15769" w:rsidTr="00C15769">
        <w:trPr>
          <w:trHeight w:val="180"/>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ILF210+SCM117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KAMU YONETIMINDE HALKLA ILISKILER</w:t>
            </w:r>
          </w:p>
        </w:tc>
      </w:tr>
      <w:tr w:rsidR="00C406D8" w:rsidRPr="00C15769" w:rsidTr="00C15769">
        <w:trPr>
          <w:trHeight w:val="11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ILF218+SCM280</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ILETISIM PSIKOLOJISI</w:t>
            </w:r>
          </w:p>
        </w:tc>
      </w:tr>
      <w:tr w:rsidR="00C406D8" w:rsidRPr="00C15769" w:rsidTr="00C15769">
        <w:trPr>
          <w:trHeight w:val="17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ILF267+SCM482</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ILETISIM ALANINDA GIRISIMCILIK</w:t>
            </w:r>
          </w:p>
        </w:tc>
      </w:tr>
      <w:tr w:rsidR="00C406D8" w:rsidRPr="00C15769" w:rsidTr="00C15769">
        <w:trPr>
          <w:trHeight w:val="104"/>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ILF262+SCM462</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ETKILI ILETISIM</w:t>
            </w:r>
          </w:p>
        </w:tc>
      </w:tr>
      <w:tr w:rsidR="00C406D8" w:rsidRPr="00C15769" w:rsidTr="00C15769">
        <w:trPr>
          <w:trHeight w:val="16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ILF344+SCM119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ILISKILERDE ORNEK OLAYLAR</w:t>
            </w:r>
          </w:p>
        </w:tc>
      </w:tr>
      <w:tr w:rsidR="00C406D8" w:rsidRPr="00C15769" w:rsidTr="00C15769">
        <w:trPr>
          <w:trHeight w:val="9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ILF332+SCM473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ILISKILERDE METIN YAZIMI</w:t>
            </w:r>
          </w:p>
        </w:tc>
      </w:tr>
      <w:tr w:rsidR="00C406D8" w:rsidRPr="00C15769" w:rsidTr="00C15769">
        <w:trPr>
          <w:trHeight w:val="15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ILF342+SCM479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PROTOKOL YONETIMINDE ETKINLIK PLANLAMA</w:t>
            </w:r>
          </w:p>
        </w:tc>
      </w:tr>
      <w:tr w:rsidR="00C406D8" w:rsidRPr="00C15769" w:rsidTr="00C15769">
        <w:trPr>
          <w:trHeight w:val="8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ILF336+SCM397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SOSYAL SORUMLULUK PROJE YONETIMI VE UYGULAMALARI</w:t>
            </w:r>
          </w:p>
        </w:tc>
      </w:tr>
      <w:tr w:rsidR="00C406D8" w:rsidRPr="00C15769" w:rsidTr="00C15769">
        <w:trPr>
          <w:trHeight w:val="16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ILF424+SCM384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DUYGUSAL ZEKA VE ORGUTSEL ILETISIM</w:t>
            </w:r>
          </w:p>
        </w:tc>
      </w:tr>
      <w:tr w:rsidR="00C406D8" w:rsidRPr="00C15769" w:rsidTr="00C15769">
        <w:trPr>
          <w:trHeight w:val="79"/>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ILF434+SCM201</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IMAJ YONETIMI</w:t>
            </w:r>
          </w:p>
        </w:tc>
      </w:tr>
      <w:tr w:rsidR="00C406D8" w:rsidRPr="00C15769" w:rsidTr="00C15769">
        <w:trPr>
          <w:trHeight w:val="15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ILF316+SCM382</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IKNA</w:t>
            </w:r>
          </w:p>
        </w:tc>
      </w:tr>
      <w:tr w:rsidR="00C406D8" w:rsidRPr="00C15769" w:rsidTr="00C15769">
        <w:trPr>
          <w:trHeight w:val="72"/>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ILF335+SCM203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INSAN KAYNAKLARI YONETIMI</w:t>
            </w:r>
          </w:p>
        </w:tc>
      </w:tr>
      <w:tr w:rsidR="00C406D8" w:rsidRPr="00C15769" w:rsidTr="00C15769">
        <w:trPr>
          <w:trHeight w:val="14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ILF397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MEDYA VE ILETISIMDE YAPAY ZEKAYA GIRIS</w:t>
            </w:r>
          </w:p>
        </w:tc>
      </w:tr>
      <w:tr w:rsidR="00C406D8" w:rsidRPr="00C15769" w:rsidTr="00C15769">
        <w:trPr>
          <w:trHeight w:val="20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ILF375+SCM480</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 VE HABERCILIK</w:t>
            </w:r>
          </w:p>
        </w:tc>
      </w:tr>
      <w:tr w:rsidR="00C406D8" w:rsidRPr="00C15769" w:rsidTr="00C15769">
        <w:trPr>
          <w:trHeight w:val="13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ILF151</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DIKSIYON VE HITABET</w:t>
            </w:r>
          </w:p>
        </w:tc>
      </w:tr>
      <w:tr w:rsidR="00C406D8" w:rsidRPr="00C15769" w:rsidTr="00C15769">
        <w:trPr>
          <w:trHeight w:val="18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ILF271+SCM483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SUNUM VE TOPLANTI PLANLAMA</w:t>
            </w:r>
          </w:p>
        </w:tc>
      </w:tr>
      <w:tr w:rsidR="00C406D8" w:rsidRPr="00C15769" w:rsidTr="00C15769">
        <w:trPr>
          <w:trHeight w:val="11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ILF477+SCM489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ULUSLARARASI ORGUTLER VE LOBICILIK</w:t>
            </w:r>
          </w:p>
        </w:tc>
      </w:tr>
      <w:tr w:rsidR="00C406D8" w:rsidRPr="00C15769" w:rsidTr="00C15769">
        <w:trPr>
          <w:trHeight w:val="17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ILF147+SCM115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ETKILI ILETISIM</w:t>
            </w:r>
          </w:p>
        </w:tc>
      </w:tr>
      <w:tr w:rsidR="00C406D8" w:rsidRPr="00C15769" w:rsidTr="00C15769">
        <w:trPr>
          <w:trHeight w:val="10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ILF400+SCM393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KADININ STATUSU VE SORUNLARI</w:t>
            </w:r>
          </w:p>
        </w:tc>
      </w:tr>
      <w:tr w:rsidR="00C406D8" w:rsidRPr="00C15769" w:rsidTr="00C15769">
        <w:trPr>
          <w:trHeight w:val="168"/>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ILF383+SCM449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AILE ICI ILETISIM VE SOSYAL MEDYA</w:t>
            </w:r>
          </w:p>
        </w:tc>
      </w:tr>
      <w:tr w:rsidR="00C406D8" w:rsidRPr="00C15769" w:rsidTr="00C15769">
        <w:trPr>
          <w:trHeight w:val="99"/>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ILF426</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DIJITALLESME</w:t>
            </w:r>
          </w:p>
        </w:tc>
      </w:tr>
      <w:tr w:rsidR="00C406D8" w:rsidRPr="00C15769" w:rsidTr="00C15769">
        <w:trPr>
          <w:trHeight w:val="17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ILF232</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SOSYAL ETKI</w:t>
            </w:r>
          </w:p>
        </w:tc>
      </w:tr>
      <w:tr w:rsidR="00C406D8" w:rsidRPr="00C15769" w:rsidTr="00C15769">
        <w:trPr>
          <w:trHeight w:val="9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ILF153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DIJITAL PAZARLAMA VE INFLUENCER ILETISIMI</w:t>
            </w:r>
          </w:p>
        </w:tc>
      </w:tr>
      <w:tr w:rsidR="00C406D8" w:rsidRPr="00C15769" w:rsidTr="00C15769">
        <w:trPr>
          <w:trHeight w:val="16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ILF260</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SOSYAL MEDYA MARKA YONETIMI</w:t>
            </w:r>
          </w:p>
        </w:tc>
      </w:tr>
      <w:tr w:rsidR="00C406D8" w:rsidRPr="00C15769" w:rsidTr="00C15769">
        <w:trPr>
          <w:trHeight w:val="84"/>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ILF155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YONETIMI</w:t>
            </w:r>
          </w:p>
        </w:tc>
      </w:tr>
      <w:tr w:rsidR="00C406D8" w:rsidRPr="00C15769" w:rsidTr="00C15769">
        <w:trPr>
          <w:trHeight w:val="15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ILF363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 VE REKLAMCILIK</w:t>
            </w:r>
          </w:p>
        </w:tc>
      </w:tr>
      <w:tr w:rsidR="00C406D8" w:rsidRPr="00C15769" w:rsidTr="00C15769">
        <w:trPr>
          <w:trHeight w:val="7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ILF369+SCM461</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KAMPANYA YONETIMI</w:t>
            </w:r>
          </w:p>
        </w:tc>
      </w:tr>
      <w:tr w:rsidR="00C406D8" w:rsidRPr="00C15769" w:rsidTr="00C15769">
        <w:trPr>
          <w:trHeight w:val="149"/>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HIT434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KRIZ YONETIMI</w:t>
            </w:r>
          </w:p>
        </w:tc>
      </w:tr>
      <w:tr w:rsidR="00C406D8" w:rsidRPr="00C15769" w:rsidTr="00C15769">
        <w:trPr>
          <w:trHeight w:val="70"/>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ILF357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TUKETICI DAVRANISLARI</w:t>
            </w:r>
          </w:p>
        </w:tc>
      </w:tr>
      <w:tr w:rsidR="00C406D8" w:rsidRPr="00C15769" w:rsidTr="00C15769">
        <w:trPr>
          <w:trHeight w:val="14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ILF359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ETKINLIK YONETIMI</w:t>
            </w:r>
          </w:p>
        </w:tc>
      </w:tr>
      <w:tr w:rsidR="00C406D8" w:rsidRPr="00C15769" w:rsidTr="00C15769">
        <w:trPr>
          <w:trHeight w:val="20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ILF489+SCM555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ETKILEYICI KONUSMA</w:t>
            </w:r>
          </w:p>
        </w:tc>
      </w:tr>
      <w:tr w:rsidR="00C406D8" w:rsidRPr="00C15769" w:rsidTr="00C15769">
        <w:trPr>
          <w:trHeight w:val="13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ILF340+SCM499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VE DIPLOMASI</w:t>
            </w:r>
          </w:p>
        </w:tc>
      </w:tr>
      <w:tr w:rsidR="00C406D8" w:rsidRPr="00C15769" w:rsidTr="00C15769">
        <w:trPr>
          <w:trHeight w:val="180"/>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ILF106+SCM128</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 TEKNOLOJILERI</w:t>
            </w:r>
          </w:p>
        </w:tc>
      </w:tr>
      <w:tr w:rsidR="00C406D8" w:rsidRPr="00C15769" w:rsidTr="00C15769">
        <w:trPr>
          <w:trHeight w:val="11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HIT407+SCM275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E-PAZARLAMA</w:t>
            </w:r>
          </w:p>
        </w:tc>
      </w:tr>
      <w:tr w:rsidR="00C406D8" w:rsidRPr="00C15769" w:rsidTr="00C15769">
        <w:trPr>
          <w:trHeight w:val="17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ILF389+SCM245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REKLAM ANALIZLERI</w:t>
            </w:r>
          </w:p>
        </w:tc>
      </w:tr>
      <w:tr w:rsidR="00C406D8" w:rsidRPr="00C15769" w:rsidTr="00C15769">
        <w:trPr>
          <w:trHeight w:val="10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ILF452+SCM477</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DIJITALLESME VE TOPLUM</w:t>
            </w:r>
          </w:p>
        </w:tc>
      </w:tr>
      <w:tr w:rsidR="00C406D8" w:rsidRPr="00C15769" w:rsidTr="00C15769">
        <w:trPr>
          <w:trHeight w:val="17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ILF318+SCM471</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MARKA ILETISIMI</w:t>
            </w:r>
          </w:p>
        </w:tc>
      </w:tr>
      <w:tr w:rsidR="00C406D8" w:rsidRPr="00C15769" w:rsidTr="00C15769">
        <w:trPr>
          <w:trHeight w:val="96"/>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ILF379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AFIS TASARIMI I</w:t>
            </w:r>
          </w:p>
        </w:tc>
      </w:tr>
      <w:tr w:rsidR="00C406D8" w:rsidRPr="00C15769" w:rsidTr="00C15769">
        <w:trPr>
          <w:trHeight w:val="169"/>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ILF358+SCM475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AFIS TASARIMI II</w:t>
            </w:r>
          </w:p>
        </w:tc>
      </w:tr>
      <w:tr w:rsidR="00C406D8" w:rsidRPr="00C15769" w:rsidTr="00C15769">
        <w:trPr>
          <w:trHeight w:val="8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HIT313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GRAFIK TASARIM</w:t>
            </w:r>
          </w:p>
        </w:tc>
      </w:tr>
      <w:tr w:rsidR="00C406D8" w:rsidRPr="00C15769" w:rsidTr="00C15769">
        <w:trPr>
          <w:trHeight w:val="16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HIT214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HALKLA ILISKILER MODELLERI</w:t>
            </w:r>
          </w:p>
        </w:tc>
      </w:tr>
      <w:tr w:rsidR="00C406D8" w:rsidRPr="00C15769" w:rsidTr="00C15769">
        <w:trPr>
          <w:trHeight w:val="79"/>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ILF365</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MEDYADA CINSIYETCILIK</w:t>
            </w:r>
          </w:p>
        </w:tc>
      </w:tr>
      <w:tr w:rsidR="00C406D8" w:rsidRPr="00C15769" w:rsidTr="00C15769">
        <w:trPr>
          <w:trHeight w:val="153"/>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ILF209</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TEMEL FOTOGRAFCILIK</w:t>
            </w:r>
          </w:p>
        </w:tc>
      </w:tr>
      <w:tr w:rsidR="00C406D8" w:rsidRPr="00C15769" w:rsidTr="00C15769">
        <w:trPr>
          <w:trHeight w:val="71"/>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ILF243</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SANAT INCELEMELERI</w:t>
            </w:r>
          </w:p>
        </w:tc>
      </w:tr>
      <w:tr w:rsidR="00C406D8" w:rsidRPr="00C15769" w:rsidTr="00C15769">
        <w:trPr>
          <w:trHeight w:val="14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ILF324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 CALISMALARI</w:t>
            </w:r>
          </w:p>
        </w:tc>
      </w:tr>
      <w:tr w:rsidR="00C406D8" w:rsidRPr="00C15769" w:rsidTr="00C15769">
        <w:trPr>
          <w:trHeight w:val="206"/>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ILF406</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KULTUREL CALISMALAR</w:t>
            </w:r>
          </w:p>
        </w:tc>
      </w:tr>
      <w:tr w:rsidR="00C406D8" w:rsidRPr="00C15769" w:rsidTr="00C15769">
        <w:trPr>
          <w:trHeight w:val="13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ILF346</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 UYGULAMALARI</w:t>
            </w:r>
          </w:p>
        </w:tc>
      </w:tr>
      <w:tr w:rsidR="00C406D8" w:rsidRPr="00C15769" w:rsidTr="00C15769">
        <w:trPr>
          <w:trHeight w:val="197"/>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ILF104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MEDYADA ANLATI TEKNIKLERI</w:t>
            </w:r>
          </w:p>
        </w:tc>
      </w:tr>
      <w:tr w:rsidR="00C406D8" w:rsidRPr="00C15769" w:rsidTr="00C15769">
        <w:trPr>
          <w:trHeight w:val="11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ILF110</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YENI MEDYADA TEMEL KAVRAMLAR</w:t>
            </w:r>
          </w:p>
        </w:tc>
      </w:tr>
      <w:tr w:rsidR="00C406D8" w:rsidRPr="00C15769" w:rsidTr="00C15769">
        <w:trPr>
          <w:trHeight w:val="175"/>
          <w:jc w:val="center"/>
        </w:trPr>
        <w:tc>
          <w:tcPr>
            <w:tcW w:w="3876"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ILF444</w:t>
            </w:r>
          </w:p>
        </w:tc>
        <w:tc>
          <w:tcPr>
            <w:tcW w:w="5560" w:type="dxa"/>
            <w:noWrap/>
            <w:hideMark/>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ILETISIM VE MODERNLIK</w:t>
            </w:r>
          </w:p>
        </w:tc>
      </w:tr>
      <w:tr w:rsidR="00C406D8" w:rsidRPr="00C15769" w:rsidTr="00C15769">
        <w:trPr>
          <w:trHeight w:val="107"/>
          <w:jc w:val="center"/>
        </w:trPr>
        <w:tc>
          <w:tcPr>
            <w:tcW w:w="3876" w:type="dxa"/>
            <w:noWrap/>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SPS201</w:t>
            </w:r>
          </w:p>
        </w:tc>
        <w:tc>
          <w:tcPr>
            <w:tcW w:w="5560" w:type="dxa"/>
            <w:noWrap/>
          </w:tcPr>
          <w:p w:rsidR="00C406D8" w:rsidRPr="00C15769" w:rsidRDefault="00C406D8" w:rsidP="00C406D8">
            <w:pPr>
              <w:jc w:val="center"/>
              <w:rPr>
                <w:rFonts w:ascii="Times New Roman" w:hAnsi="Times New Roman" w:cs="Times New Roman"/>
                <w:sz w:val="18"/>
                <w:szCs w:val="18"/>
              </w:rPr>
            </w:pPr>
            <w:r w:rsidRPr="00C15769">
              <w:rPr>
                <w:rFonts w:ascii="Times New Roman" w:hAnsi="Times New Roman" w:cs="Times New Roman"/>
                <w:sz w:val="18"/>
                <w:szCs w:val="18"/>
              </w:rPr>
              <w:t>SOSYAL PSIKOLOJI</w:t>
            </w:r>
          </w:p>
        </w:tc>
      </w:tr>
    </w:tbl>
    <w:p w:rsidR="007F5D8C" w:rsidRDefault="007F5D8C" w:rsidP="007F5D8C"/>
    <w:p w:rsidR="007F5D8C" w:rsidRPr="007F5D8C" w:rsidRDefault="007F5D8C" w:rsidP="007F5D8C"/>
    <w:p w:rsidR="00250C5A" w:rsidRDefault="00A7061D">
      <w:pPr>
        <w:pStyle w:val="Heading2"/>
      </w:pPr>
      <w:bookmarkStart w:id="20" w:name="_heading=h.e0ddtm9zsy1o" w:colFirst="0" w:colLast="0"/>
      <w:bookmarkEnd w:id="20"/>
      <w:r>
        <w:t>Ek Bilgiler</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Mezun olabilmek için toplam 240 AKTS kredilik ders alınması gerekmektedir. </w:t>
      </w:r>
      <w:r w:rsidR="00687528">
        <w:rPr>
          <w:rFonts w:ascii="Lexend" w:eastAsia="Lexend" w:hAnsi="Lexend" w:cs="Lexend"/>
          <w:sz w:val="20"/>
          <w:szCs w:val="20"/>
        </w:rPr>
        <w:t>Halkla İlişkiler ve Tanıtım Bölümü</w:t>
      </w:r>
      <w:r>
        <w:rPr>
          <w:rFonts w:ascii="Lexend" w:eastAsia="Lexend" w:hAnsi="Lexend" w:cs="Lexend"/>
          <w:sz w:val="20"/>
          <w:szCs w:val="20"/>
        </w:rPr>
        <w:t xml:space="preserve"> öğrencileri, toplam 240 AKTS kredisi sağlamak için zorunlu dersleri ve teknik seçmeli dersleri tamamlamak zorundadır. Aksi takdirde, programdan mezun olma şartlarını yerine getirmiş sayılmayacaktır.</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Programlarımızda %70 derse devam zorunluluğu koşulu uygulanmaktadır. Belirtilen kurallar çerçevesinde devam zorunluluğunu yerine getirmeyen öğrencilere ilgili dersten NA harf notu verilir. NA (NeverAttended) notu belirlenen derse devam koşullarını yerine getirmeyen ve dönem sonu yapılacak değerlendirmelere katılma hakkını kaybeden öğrencilere verilmektedir ve NA notu ortalama hesaplamasına katılmaz. Gelecek dönemde öğrencinin aynı dersten yine %70 devam zorunluluğu bulunmaktadır. Harf notu FF olan derslerin tekrarında %70 derse devam koşulu aranmaz. </w:t>
      </w:r>
    </w:p>
    <w:p w:rsidR="00250C5A" w:rsidRDefault="00250C5A">
      <w:pPr>
        <w:jc w:val="both"/>
        <w:rPr>
          <w:rFonts w:ascii="Lexend" w:eastAsia="Lexend" w:hAnsi="Lexend" w:cs="Lexend"/>
          <w:sz w:val="20"/>
          <w:szCs w:val="20"/>
        </w:rPr>
      </w:pPr>
    </w:p>
    <w:p w:rsidR="00250C5A" w:rsidRDefault="00A7061D">
      <w:pPr>
        <w:pStyle w:val="Heading2"/>
      </w:pPr>
      <w:bookmarkStart w:id="21" w:name="_heading=h.okfk25oqrae" w:colFirst="0" w:colLast="0"/>
      <w:bookmarkEnd w:id="21"/>
      <w:r>
        <w:t>Seçmeli Dersler Hakkında Önemli Bilgi</w:t>
      </w:r>
    </w:p>
    <w:p w:rsidR="00250C5A" w:rsidRDefault="00687528">
      <w:pPr>
        <w:jc w:val="both"/>
        <w:rPr>
          <w:rFonts w:ascii="Lexend" w:eastAsia="Lexend" w:hAnsi="Lexend" w:cs="Lexend"/>
          <w:sz w:val="20"/>
          <w:szCs w:val="20"/>
        </w:rPr>
      </w:pPr>
      <w:r>
        <w:rPr>
          <w:rFonts w:ascii="Lexend" w:eastAsia="Lexend" w:hAnsi="Lexend" w:cs="Lexend"/>
          <w:sz w:val="20"/>
          <w:szCs w:val="20"/>
        </w:rPr>
        <w:t xml:space="preserve">Halkla İlişkiler ve TanıtımBölümü </w:t>
      </w:r>
      <w:r w:rsidR="00A7061D">
        <w:rPr>
          <w:rFonts w:ascii="Lexend" w:eastAsia="Lexend" w:hAnsi="Lexend" w:cs="Lexend"/>
          <w:sz w:val="20"/>
          <w:szCs w:val="20"/>
        </w:rPr>
        <w:t>öğr</w:t>
      </w:r>
      <w:r>
        <w:rPr>
          <w:rFonts w:ascii="Lexend" w:eastAsia="Lexend" w:hAnsi="Lexend" w:cs="Lexend"/>
          <w:sz w:val="20"/>
          <w:szCs w:val="20"/>
        </w:rPr>
        <w:t>encileri mezun olabilmek için 15</w:t>
      </w:r>
      <w:r w:rsidR="00A7061D">
        <w:rPr>
          <w:rFonts w:ascii="Lexend" w:eastAsia="Lexend" w:hAnsi="Lexend" w:cs="Lexend"/>
          <w:sz w:val="20"/>
          <w:szCs w:val="20"/>
        </w:rPr>
        <w:t xml:space="preserve"> seçmeli ders almak zorundadır. Bu dersler programın seçmeli dersler listesinden seçilmelidir. Listede yer almayan dersler seçmeli ders olarak kabul edilemez. Seçmeli derslerin AKTS kredisi, müfredatta belirtilen kredilere eşit veya daha fazla olmalıdır.</w:t>
      </w:r>
    </w:p>
    <w:p w:rsidR="00EE0561" w:rsidRDefault="00EE0561">
      <w:pPr>
        <w:jc w:val="both"/>
        <w:rPr>
          <w:rFonts w:ascii="Lexend" w:eastAsia="Lexend" w:hAnsi="Lexend" w:cs="Lexend"/>
          <w:sz w:val="20"/>
          <w:szCs w:val="20"/>
        </w:rPr>
      </w:pPr>
    </w:p>
    <w:p w:rsidR="00250C5A" w:rsidRDefault="00A7061D">
      <w:pPr>
        <w:pStyle w:val="Heading2"/>
      </w:pPr>
      <w:bookmarkStart w:id="22" w:name="_heading=h.xw71yd1ubtuf" w:colFirst="0" w:colLast="0"/>
      <w:bookmarkEnd w:id="22"/>
      <w:r>
        <w:t>Sınav Yönergeleri, Değerlendirme ve Notlandırma</w:t>
      </w:r>
    </w:p>
    <w:p w:rsidR="00250C5A" w:rsidRDefault="00A7061D">
      <w:pPr>
        <w:jc w:val="both"/>
        <w:rPr>
          <w:rFonts w:ascii="Lexend" w:eastAsia="Lexend" w:hAnsi="Lexend" w:cs="Lexend"/>
          <w:sz w:val="20"/>
          <w:szCs w:val="20"/>
        </w:rPr>
      </w:pPr>
      <w:r>
        <w:rPr>
          <w:rFonts w:ascii="Lexend" w:eastAsia="Lexend" w:hAnsi="Lexend" w:cs="Lexend"/>
          <w:sz w:val="20"/>
          <w:szCs w:val="20"/>
        </w:rPr>
        <w:t>Üniversitemizde derslerde başarı değerlendirmesi genel olarak ara sınav (vize) ve yarıyıl sonu sınavı (final) olmak üzere yüz yüze uygulanan sınavlara dayanmaktadır. Bununla birlikte, bazı derslerde öğrencilerin derse aktif katılımını teşvik etmek ve farklı becerilerini ölçmek amacıyla proje ödevleri, sunumlar, ödevler, kısa sınavlar ve grup çalışmaları gibi alternatif değerlendirme yöntemleri de kullanılmaktadır.</w:t>
      </w:r>
    </w:p>
    <w:p w:rsidR="00250C5A" w:rsidRDefault="00A7061D">
      <w:pPr>
        <w:jc w:val="both"/>
        <w:rPr>
          <w:rFonts w:ascii="Lexend" w:eastAsia="Lexend" w:hAnsi="Lexend" w:cs="Lexend"/>
          <w:sz w:val="20"/>
          <w:szCs w:val="20"/>
        </w:rPr>
      </w:pPr>
      <w:r>
        <w:rPr>
          <w:rFonts w:ascii="Lexend" w:eastAsia="Lexend" w:hAnsi="Lexend" w:cs="Lexend"/>
          <w:sz w:val="20"/>
          <w:szCs w:val="20"/>
        </w:rPr>
        <w:t>Her dersin değerlendirme yöntemi, dersin özelliklerine ve öğretim elemanının tercihlerine göre değişiklik gösterebilir. Ders değerlendirme kriterleri, dönem başında dersi yürüten öğretim elemanı tarafından öğrencilere duyurulmakta ve ders izlencesinde açıkça belirtilmektedir.</w:t>
      </w:r>
    </w:p>
    <w:p w:rsidR="00250C5A" w:rsidRDefault="00A7061D">
      <w:pPr>
        <w:jc w:val="both"/>
        <w:rPr>
          <w:rFonts w:ascii="Lexend" w:eastAsia="Lexend" w:hAnsi="Lexend" w:cs="Lexend"/>
          <w:sz w:val="20"/>
          <w:szCs w:val="20"/>
        </w:rPr>
      </w:pPr>
      <w:r>
        <w:rPr>
          <w:rFonts w:ascii="Lexend" w:eastAsia="Lexend" w:hAnsi="Lexend" w:cs="Lexend"/>
          <w:sz w:val="20"/>
          <w:szCs w:val="20"/>
        </w:rPr>
        <w:t>Öğrencilerin ders başarı notu; ders kapsamında yapılan sınavlar, ödevler ve varsa diğer değerlendirme araçlarının ağırlıklı ortalaması alınarak hesaplanır. Bu nedenle öğrencilerin yalnızca sınavlara değil, dönem boyunca yapılan tüm değerlendirme unsurlarına aktif katılım göstermeleri önemlidir.</w:t>
      </w:r>
    </w:p>
    <w:p w:rsidR="00250C5A" w:rsidRDefault="00250C5A">
      <w:pPr>
        <w:rPr>
          <w:sz w:val="20"/>
          <w:szCs w:val="20"/>
        </w:rPr>
      </w:pPr>
    </w:p>
    <w:p w:rsidR="00250C5A" w:rsidRDefault="00250C5A">
      <w:pPr>
        <w:rPr>
          <w:sz w:val="20"/>
          <w:szCs w:val="20"/>
        </w:rPr>
      </w:pPr>
    </w:p>
    <w:p w:rsidR="00250C5A" w:rsidRDefault="00250C5A">
      <w:pPr>
        <w:rPr>
          <w:sz w:val="20"/>
          <w:szCs w:val="20"/>
        </w:rPr>
      </w:pPr>
    </w:p>
    <w:p w:rsidR="00250C5A" w:rsidRDefault="00250C5A">
      <w:pPr>
        <w:rPr>
          <w:sz w:val="20"/>
          <w:szCs w:val="20"/>
        </w:rPr>
      </w:pPr>
    </w:p>
    <w:p w:rsidR="00250C5A" w:rsidRDefault="00A7061D">
      <w:pPr>
        <w:jc w:val="both"/>
        <w:rPr>
          <w:rFonts w:ascii="Lexend" w:eastAsia="Lexend" w:hAnsi="Lexend" w:cs="Lexend"/>
          <w:sz w:val="20"/>
          <w:szCs w:val="20"/>
        </w:rPr>
      </w:pPr>
      <w:r>
        <w:rPr>
          <w:rFonts w:ascii="Lexend" w:eastAsia="Lexend" w:hAnsi="Lexend" w:cs="Lexend"/>
          <w:sz w:val="20"/>
          <w:szCs w:val="20"/>
        </w:rPr>
        <w:t>YDÜ’de alınan her ders için dersi veren akademik personel tarafından yapılan değerlendirmenin sonucunda öğrencilere aşağıda açıklaması verilen harf notlarından birisi verilir. Her harf notunun karşılığında bir AKTS ağırlığı mevcuttur.</w:t>
      </w:r>
    </w:p>
    <w:tbl>
      <w:tblPr>
        <w:tblStyle w:val="a0"/>
        <w:tblW w:w="5805" w:type="dxa"/>
        <w:tblBorders>
          <w:top w:val="single" w:sz="4" w:space="0" w:color="000000"/>
          <w:left w:val="single" w:sz="4" w:space="0" w:color="000000"/>
          <w:bottom w:val="single" w:sz="4" w:space="0" w:color="000000"/>
          <w:right w:val="single" w:sz="4" w:space="0" w:color="000000"/>
        </w:tblBorders>
        <w:tblLayout w:type="fixed"/>
        <w:tblLook w:val="0400"/>
      </w:tblPr>
      <w:tblGrid>
        <w:gridCol w:w="1485"/>
        <w:gridCol w:w="1065"/>
        <w:gridCol w:w="1575"/>
        <w:gridCol w:w="1680"/>
      </w:tblGrid>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NOT</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HARF NOTU</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KATSAYI</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AKTS NOTU</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90-100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85-89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80-84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75-79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70-74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60-69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50-59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DD</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E</w:t>
            </w:r>
          </w:p>
        </w:tc>
      </w:tr>
      <w:tr w:rsidR="00250C5A">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49-00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FF</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0.0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w:t>
            </w:r>
          </w:p>
        </w:tc>
      </w:tr>
    </w:tbl>
    <w:p w:rsidR="00250C5A" w:rsidRDefault="00250C5A">
      <w:pPr>
        <w:jc w:val="both"/>
        <w:rPr>
          <w:rFonts w:ascii="Lexend" w:eastAsia="Lexend" w:hAnsi="Lexend" w:cs="Lexend"/>
          <w:sz w:val="20"/>
          <w:szCs w:val="20"/>
        </w:rPr>
      </w:pPr>
    </w:p>
    <w:p w:rsidR="00250C5A" w:rsidRDefault="00A7061D">
      <w:pPr>
        <w:jc w:val="both"/>
        <w:rPr>
          <w:rFonts w:ascii="Lexend" w:eastAsia="Lexend" w:hAnsi="Lexend" w:cs="Lexend"/>
          <w:sz w:val="20"/>
          <w:szCs w:val="20"/>
        </w:rPr>
      </w:pPr>
      <w:r>
        <w:rPr>
          <w:rFonts w:ascii="Lexend" w:eastAsia="Lexend" w:hAnsi="Lexend" w:cs="Lexend"/>
          <w:sz w:val="20"/>
          <w:szCs w:val="20"/>
        </w:rPr>
        <w:t xml:space="preserve"> Herhangi bir dersten başarılı sayılabilmek için öğrencilerin 5. düzey (ön lisans) ve 6. düzey (lisans) programlarda en az DD, 7. düzey (yüksek lisans) programlarda en az CC ve 8. düzey (doktora) programlarda da en az BB alması gerekir. Genel ortalamaya dahil edilmeyen dersler için öğrencilerin S (Yeterli) notu alması gerekmektedir.</w:t>
      </w:r>
    </w:p>
    <w:p w:rsidR="00250C5A" w:rsidRDefault="00A7061D">
      <w:pPr>
        <w:jc w:val="both"/>
        <w:rPr>
          <w:rFonts w:ascii="Lexend" w:eastAsia="Lexend" w:hAnsi="Lexend" w:cs="Lexend"/>
          <w:sz w:val="20"/>
          <w:szCs w:val="20"/>
        </w:rPr>
      </w:pPr>
      <w:r>
        <w:rPr>
          <w:rFonts w:ascii="Lexend" w:eastAsia="Lexend" w:hAnsi="Lexend" w:cs="Lexend"/>
          <w:sz w:val="20"/>
          <w:szCs w:val="20"/>
        </w:rPr>
        <w:t>Bunların yanı sıra, her yerel harf notunun bir de AKTS karşılığı not bulunmaktadır. Bu şekilde kurumlar arası hareketlilik desteklenmektedir.</w:t>
      </w:r>
    </w:p>
    <w:p w:rsidR="00250C5A" w:rsidRDefault="00A7061D">
      <w:pPr>
        <w:jc w:val="both"/>
        <w:rPr>
          <w:rFonts w:ascii="Lexend" w:eastAsia="Lexend" w:hAnsi="Lexend" w:cs="Lexend"/>
          <w:sz w:val="20"/>
          <w:szCs w:val="20"/>
        </w:rPr>
      </w:pPr>
      <w:r>
        <w:rPr>
          <w:rFonts w:ascii="Lexend" w:eastAsia="Lexend" w:hAnsi="Lexend" w:cs="Lexend"/>
          <w:sz w:val="20"/>
          <w:szCs w:val="20"/>
        </w:rPr>
        <w:t>Yukarıdaki tablo, YDÜ bünyesindeki tüm dersler için kullanılmaktadır. Bu harf notlarının dışında aşağıdaki harf notları da öğrenci ders dökümlerine işlenir:</w:t>
      </w:r>
    </w:p>
    <w:p w:rsidR="00250C5A" w:rsidRDefault="00A7061D">
      <w:pPr>
        <w:jc w:val="both"/>
        <w:rPr>
          <w:rFonts w:ascii="Lexend" w:eastAsia="Lexend" w:hAnsi="Lexend" w:cs="Lexend"/>
          <w:sz w:val="20"/>
          <w:szCs w:val="20"/>
        </w:rPr>
      </w:pPr>
      <w:r>
        <w:rPr>
          <w:rFonts w:ascii="Lexend" w:eastAsia="Lexend" w:hAnsi="Lexend" w:cs="Lexend"/>
          <w:sz w:val="20"/>
          <w:szCs w:val="20"/>
        </w:rPr>
        <w:t>I</w:t>
      </w:r>
      <w:r>
        <w:rPr>
          <w:rFonts w:ascii="Lexend" w:eastAsia="Lexend" w:hAnsi="Lexend" w:cs="Lexend"/>
          <w:sz w:val="20"/>
          <w:szCs w:val="20"/>
        </w:rPr>
        <w:tab/>
        <w:t>Tamamlanmamış (Incomplete)</w:t>
      </w:r>
    </w:p>
    <w:p w:rsidR="00250C5A" w:rsidRDefault="00A7061D">
      <w:pPr>
        <w:jc w:val="both"/>
        <w:rPr>
          <w:rFonts w:ascii="Lexend" w:eastAsia="Lexend" w:hAnsi="Lexend" w:cs="Lexend"/>
          <w:sz w:val="20"/>
          <w:szCs w:val="20"/>
        </w:rPr>
      </w:pPr>
      <w:r>
        <w:rPr>
          <w:rFonts w:ascii="Lexend" w:eastAsia="Lexend" w:hAnsi="Lexend" w:cs="Lexend"/>
          <w:sz w:val="20"/>
          <w:szCs w:val="20"/>
        </w:rPr>
        <w:t>S</w:t>
      </w:r>
      <w:r>
        <w:rPr>
          <w:rFonts w:ascii="Lexend" w:eastAsia="Lexend" w:hAnsi="Lexend" w:cs="Lexend"/>
          <w:sz w:val="20"/>
          <w:szCs w:val="20"/>
        </w:rPr>
        <w:tab/>
        <w:t>Yeterli (SatisfactoryCompletion)</w:t>
      </w:r>
    </w:p>
    <w:p w:rsidR="00250C5A" w:rsidRDefault="00A7061D">
      <w:pPr>
        <w:jc w:val="both"/>
        <w:rPr>
          <w:rFonts w:ascii="Lexend" w:eastAsia="Lexend" w:hAnsi="Lexend" w:cs="Lexend"/>
          <w:sz w:val="20"/>
          <w:szCs w:val="20"/>
        </w:rPr>
      </w:pPr>
      <w:r>
        <w:rPr>
          <w:rFonts w:ascii="Lexend" w:eastAsia="Lexend" w:hAnsi="Lexend" w:cs="Lexend"/>
          <w:sz w:val="20"/>
          <w:szCs w:val="20"/>
        </w:rPr>
        <w:t>U</w:t>
      </w:r>
      <w:r>
        <w:rPr>
          <w:rFonts w:ascii="Lexend" w:eastAsia="Lexend" w:hAnsi="Lexend" w:cs="Lexend"/>
          <w:sz w:val="20"/>
          <w:szCs w:val="20"/>
        </w:rPr>
        <w:tab/>
        <w:t>Yetersiz (Unsatisfactory</w:t>
      </w:r>
    </w:p>
    <w:p w:rsidR="00250C5A" w:rsidRDefault="00A7061D">
      <w:pPr>
        <w:jc w:val="both"/>
        <w:rPr>
          <w:rFonts w:ascii="Lexend" w:eastAsia="Lexend" w:hAnsi="Lexend" w:cs="Lexend"/>
          <w:sz w:val="20"/>
          <w:szCs w:val="20"/>
        </w:rPr>
      </w:pPr>
      <w:r>
        <w:rPr>
          <w:rFonts w:ascii="Lexend" w:eastAsia="Lexend" w:hAnsi="Lexend" w:cs="Lexend"/>
          <w:sz w:val="20"/>
          <w:szCs w:val="20"/>
        </w:rPr>
        <w:t>P</w:t>
      </w:r>
      <w:r>
        <w:rPr>
          <w:rFonts w:ascii="Lexend" w:eastAsia="Lexend" w:hAnsi="Lexend" w:cs="Lexend"/>
          <w:sz w:val="20"/>
          <w:szCs w:val="20"/>
        </w:rPr>
        <w:tab/>
        <w:t>Yeterli İlerleme (SuccessfulProgress)</w:t>
      </w:r>
    </w:p>
    <w:p w:rsidR="00250C5A" w:rsidRDefault="00A7061D">
      <w:pPr>
        <w:jc w:val="both"/>
        <w:rPr>
          <w:rFonts w:ascii="Lexend" w:eastAsia="Lexend" w:hAnsi="Lexend" w:cs="Lexend"/>
          <w:sz w:val="20"/>
          <w:szCs w:val="20"/>
        </w:rPr>
      </w:pPr>
      <w:r>
        <w:rPr>
          <w:rFonts w:ascii="Lexend" w:eastAsia="Lexend" w:hAnsi="Lexend" w:cs="Lexend"/>
          <w:sz w:val="20"/>
          <w:szCs w:val="20"/>
        </w:rPr>
        <w:t>NP</w:t>
      </w:r>
      <w:r>
        <w:rPr>
          <w:rFonts w:ascii="Lexend" w:eastAsia="Lexend" w:hAnsi="Lexend" w:cs="Lexend"/>
          <w:sz w:val="20"/>
          <w:szCs w:val="20"/>
        </w:rPr>
        <w:tab/>
        <w:t>Yetersiz İlerleme (Not SuccessfulProgress)</w:t>
      </w:r>
    </w:p>
    <w:p w:rsidR="00250C5A" w:rsidRDefault="00A7061D">
      <w:pPr>
        <w:jc w:val="both"/>
        <w:rPr>
          <w:rFonts w:ascii="Lexend" w:eastAsia="Lexend" w:hAnsi="Lexend" w:cs="Lexend"/>
          <w:sz w:val="20"/>
          <w:szCs w:val="20"/>
        </w:rPr>
      </w:pPr>
      <w:r>
        <w:rPr>
          <w:rFonts w:ascii="Lexend" w:eastAsia="Lexend" w:hAnsi="Lexend" w:cs="Lexend"/>
          <w:sz w:val="20"/>
          <w:szCs w:val="20"/>
        </w:rPr>
        <w:t>EX</w:t>
      </w:r>
      <w:r>
        <w:rPr>
          <w:rFonts w:ascii="Lexend" w:eastAsia="Lexend" w:hAnsi="Lexend" w:cs="Lexend"/>
          <w:sz w:val="20"/>
          <w:szCs w:val="20"/>
        </w:rPr>
        <w:tab/>
        <w:t>Muaf (Exempt)</w:t>
      </w:r>
    </w:p>
    <w:p w:rsidR="00250C5A" w:rsidRDefault="00A7061D">
      <w:pPr>
        <w:jc w:val="both"/>
        <w:rPr>
          <w:rFonts w:ascii="Lexend" w:eastAsia="Lexend" w:hAnsi="Lexend" w:cs="Lexend"/>
          <w:sz w:val="20"/>
          <w:szCs w:val="20"/>
        </w:rPr>
      </w:pPr>
      <w:r>
        <w:rPr>
          <w:rFonts w:ascii="Lexend" w:eastAsia="Lexend" w:hAnsi="Lexend" w:cs="Lexend"/>
          <w:sz w:val="20"/>
          <w:szCs w:val="20"/>
        </w:rPr>
        <w:t>NI</w:t>
      </w:r>
      <w:r>
        <w:rPr>
          <w:rFonts w:ascii="Lexend" w:eastAsia="Lexend" w:hAnsi="Lexend" w:cs="Lexend"/>
          <w:sz w:val="20"/>
          <w:szCs w:val="20"/>
        </w:rPr>
        <w:tab/>
        <w:t>Dahil Edilmemiş (Not included)</w:t>
      </w:r>
    </w:p>
    <w:p w:rsidR="00250C5A" w:rsidRDefault="00A7061D">
      <w:pPr>
        <w:jc w:val="both"/>
        <w:rPr>
          <w:rFonts w:ascii="Lexend" w:eastAsia="Lexend" w:hAnsi="Lexend" w:cs="Lexend"/>
          <w:sz w:val="20"/>
          <w:szCs w:val="20"/>
        </w:rPr>
      </w:pPr>
      <w:r>
        <w:rPr>
          <w:rFonts w:ascii="Lexend" w:eastAsia="Lexend" w:hAnsi="Lexend" w:cs="Lexend"/>
          <w:sz w:val="20"/>
          <w:szCs w:val="20"/>
        </w:rPr>
        <w:t>W</w:t>
      </w:r>
      <w:r>
        <w:rPr>
          <w:rFonts w:ascii="Lexend" w:eastAsia="Lexend" w:hAnsi="Lexend" w:cs="Lexend"/>
          <w:sz w:val="20"/>
          <w:szCs w:val="20"/>
        </w:rPr>
        <w:tab/>
        <w:t>Dersten Çekilmiş (Withdrawal)</w:t>
      </w:r>
    </w:p>
    <w:p w:rsidR="00250C5A" w:rsidRDefault="00A7061D">
      <w:pPr>
        <w:jc w:val="both"/>
        <w:rPr>
          <w:rFonts w:ascii="Lexend" w:eastAsia="Lexend" w:hAnsi="Lexend" w:cs="Lexend"/>
          <w:sz w:val="20"/>
          <w:szCs w:val="20"/>
        </w:rPr>
      </w:pPr>
      <w:r>
        <w:rPr>
          <w:rFonts w:ascii="Lexend" w:eastAsia="Lexend" w:hAnsi="Lexend" w:cs="Lexend"/>
          <w:sz w:val="20"/>
          <w:szCs w:val="20"/>
        </w:rPr>
        <w:t>NA</w:t>
      </w:r>
      <w:r>
        <w:rPr>
          <w:rFonts w:ascii="Lexend" w:eastAsia="Lexend" w:hAnsi="Lexend" w:cs="Lexend"/>
          <w:sz w:val="20"/>
          <w:szCs w:val="20"/>
        </w:rPr>
        <w:tab/>
        <w:t>Devamsız (NeverAttended)</w:t>
      </w:r>
    </w:p>
    <w:p w:rsidR="00250C5A" w:rsidRDefault="00250C5A">
      <w:pPr>
        <w:jc w:val="both"/>
        <w:rPr>
          <w:rFonts w:ascii="Lexend" w:eastAsia="Lexend" w:hAnsi="Lexend" w:cs="Lexend"/>
          <w:sz w:val="20"/>
          <w:szCs w:val="20"/>
        </w:rPr>
      </w:pPr>
    </w:p>
    <w:p w:rsidR="00250C5A" w:rsidRDefault="00A7061D">
      <w:pPr>
        <w:jc w:val="both"/>
        <w:rPr>
          <w:rFonts w:ascii="Lexend" w:eastAsia="Lexend" w:hAnsi="Lexend" w:cs="Lexend"/>
          <w:sz w:val="20"/>
          <w:szCs w:val="20"/>
        </w:rPr>
      </w:pPr>
      <w:r>
        <w:rPr>
          <w:rFonts w:ascii="Lexend" w:eastAsia="Lexend" w:hAnsi="Lexend" w:cs="Lexend"/>
          <w:sz w:val="20"/>
          <w:szCs w:val="20"/>
        </w:rPr>
        <w:t xml:space="preserve">I (Incomplete)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w:t>
      </w:r>
      <w:r>
        <w:rPr>
          <w:rFonts w:ascii="Lexend" w:eastAsia="Lexend" w:hAnsi="Lexend" w:cs="Lexend"/>
          <w:sz w:val="20"/>
          <w:szCs w:val="20"/>
        </w:rPr>
        <w:lastRenderedPageBreak/>
        <w:t>eksik yükümlülükleri yerine getirmek zorundadır. Ancak, bazı istisnai durumlarda bu süre ilgili 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rsidR="00250C5A" w:rsidRDefault="00A7061D">
      <w:pPr>
        <w:jc w:val="both"/>
        <w:rPr>
          <w:rFonts w:ascii="Lexend" w:eastAsia="Lexend" w:hAnsi="Lexend" w:cs="Lexend"/>
          <w:sz w:val="20"/>
          <w:szCs w:val="20"/>
        </w:rPr>
      </w:pPr>
      <w:r>
        <w:rPr>
          <w:rFonts w:ascii="Lexend" w:eastAsia="Lexend" w:hAnsi="Lexend" w:cs="Lexend"/>
          <w:sz w:val="20"/>
          <w:szCs w:val="20"/>
        </w:rPr>
        <w:t>S (Satisfactory) notu kredisiz derslerde başarılı olan öğrencilere verilir.</w:t>
      </w:r>
    </w:p>
    <w:p w:rsidR="00250C5A" w:rsidRDefault="00A7061D">
      <w:pPr>
        <w:jc w:val="both"/>
        <w:rPr>
          <w:rFonts w:ascii="Lexend" w:eastAsia="Lexend" w:hAnsi="Lexend" w:cs="Lexend"/>
          <w:sz w:val="20"/>
          <w:szCs w:val="20"/>
        </w:rPr>
      </w:pPr>
      <w:r>
        <w:rPr>
          <w:rFonts w:ascii="Lexend" w:eastAsia="Lexend" w:hAnsi="Lexend" w:cs="Lexend"/>
          <w:sz w:val="20"/>
          <w:szCs w:val="20"/>
        </w:rPr>
        <w:t>U (Unsatisfactory) notu kredisiz derslerde başarısız olan öğrencilere verilir.</w:t>
      </w:r>
    </w:p>
    <w:p w:rsidR="00250C5A" w:rsidRDefault="00A7061D">
      <w:pPr>
        <w:jc w:val="both"/>
        <w:rPr>
          <w:rFonts w:ascii="Lexend" w:eastAsia="Lexend" w:hAnsi="Lexend" w:cs="Lexend"/>
          <w:sz w:val="20"/>
          <w:szCs w:val="20"/>
        </w:rPr>
      </w:pPr>
      <w:r>
        <w:rPr>
          <w:rFonts w:ascii="Lexend" w:eastAsia="Lexend" w:hAnsi="Lexend" w:cs="Lexend"/>
          <w:sz w:val="20"/>
          <w:szCs w:val="20"/>
        </w:rPr>
        <w:t>P (SuccessfulProgress) notu genel not ortalamasına dahil olmayan ve yükümlülükleri bir dönemi aşan derslerde ilgili dönem içerisinde beklenen performansı gösterebilen öğrencilere verilir.</w:t>
      </w:r>
    </w:p>
    <w:p w:rsidR="00250C5A" w:rsidRDefault="00A7061D">
      <w:pPr>
        <w:jc w:val="both"/>
        <w:rPr>
          <w:rFonts w:ascii="Lexend" w:eastAsia="Lexend" w:hAnsi="Lexend" w:cs="Lexend"/>
          <w:sz w:val="20"/>
          <w:szCs w:val="20"/>
        </w:rPr>
      </w:pPr>
      <w:r>
        <w:rPr>
          <w:rFonts w:ascii="Lexend" w:eastAsia="Lexend" w:hAnsi="Lexend" w:cs="Lexend"/>
          <w:sz w:val="20"/>
          <w:szCs w:val="20"/>
        </w:rPr>
        <w:t>NP (Not SuccessfulProgress) notu genel not ortalamasına dahil olmayan ve yükümlülükleri bir dönemi aşan derslerde ilgili dönem içerisinde beklenen performansı gösteremeyen öğrencilere verilir.</w:t>
      </w:r>
    </w:p>
    <w:p w:rsidR="00250C5A" w:rsidRDefault="00A7061D">
      <w:pPr>
        <w:jc w:val="both"/>
        <w:rPr>
          <w:rFonts w:ascii="Lexend" w:eastAsia="Lexend" w:hAnsi="Lexend" w:cs="Lexend"/>
          <w:sz w:val="20"/>
          <w:szCs w:val="20"/>
        </w:rPr>
      </w:pPr>
      <w:r>
        <w:rPr>
          <w:rFonts w:ascii="Lexend" w:eastAsia="Lexend" w:hAnsi="Lexend" w:cs="Lexend"/>
          <w:sz w:val="20"/>
          <w:szCs w:val="20"/>
        </w:rPr>
        <w:t>EX (Exempt) notu programda ilgili dersten muaf olan öğrencilere verilir.</w:t>
      </w:r>
    </w:p>
    <w:p w:rsidR="00250C5A" w:rsidRDefault="00A7061D">
      <w:pPr>
        <w:jc w:val="both"/>
        <w:rPr>
          <w:rFonts w:ascii="Lexend" w:eastAsia="Lexend" w:hAnsi="Lexend" w:cs="Lexend"/>
          <w:sz w:val="20"/>
          <w:szCs w:val="20"/>
        </w:rPr>
      </w:pPr>
      <w:r>
        <w:rPr>
          <w:rFonts w:ascii="Lexend" w:eastAsia="Lexend" w:hAnsi="Lexend" w:cs="Lexend"/>
          <w:sz w:val="20"/>
          <w:szCs w:val="20"/>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rsidR="00250C5A" w:rsidRDefault="00A7061D">
      <w:pPr>
        <w:jc w:val="both"/>
        <w:rPr>
          <w:rFonts w:ascii="Lexend" w:eastAsia="Lexend" w:hAnsi="Lexend" w:cs="Lexend"/>
          <w:sz w:val="20"/>
          <w:szCs w:val="20"/>
        </w:rPr>
      </w:pPr>
      <w:r>
        <w:rPr>
          <w:rFonts w:ascii="Lexend" w:eastAsia="Lexend" w:hAnsi="Lexend" w:cs="Lexend"/>
          <w:sz w:val="20"/>
          <w:szCs w:val="20"/>
        </w:rPr>
        <w:t>W (Withdrawal) notu öğrencinin akademik danışmanının önerisi ve dersi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 lisans programında eğitim gören öğrenciler en fazla iki dersten, lisans programlarında eğitim gören öğrenciler ise en fazla dört dersten çekilebilir. Öğrenci, çekildiği dersin açıldığı ilk dönemde bu dersi tekrar almak zorundadır.</w:t>
      </w:r>
    </w:p>
    <w:p w:rsidR="00250C5A" w:rsidRDefault="00A7061D">
      <w:pPr>
        <w:jc w:val="both"/>
        <w:rPr>
          <w:rFonts w:ascii="Lexend" w:eastAsia="Lexend" w:hAnsi="Lexend" w:cs="Lexend"/>
          <w:sz w:val="20"/>
          <w:szCs w:val="20"/>
        </w:rPr>
      </w:pPr>
      <w:r>
        <w:rPr>
          <w:rFonts w:ascii="Lexend" w:eastAsia="Lexend" w:hAnsi="Lexend" w:cs="Lexend"/>
          <w:sz w:val="20"/>
          <w:szCs w:val="20"/>
        </w:rPr>
        <w:t>NA (NeverAttended) notu belirlenen derse devam koşullarını yerine getirmeyen ve dönem sonu yapılacak değerlendirmelere katılma hakkını kaybeden öğrencilere verilir. NA notu ortalama hesaplamasına katılmaz.</w:t>
      </w:r>
    </w:p>
    <w:p w:rsidR="00250C5A" w:rsidRDefault="00A7061D">
      <w:pPr>
        <w:jc w:val="both"/>
        <w:rPr>
          <w:rFonts w:ascii="Lexend" w:eastAsia="Lexend" w:hAnsi="Lexend" w:cs="Lexend"/>
          <w:sz w:val="20"/>
          <w:szCs w:val="20"/>
        </w:rPr>
      </w:pPr>
      <w:r>
        <w:rPr>
          <w:rFonts w:ascii="Lexend" w:eastAsia="Lexend" w:hAnsi="Lexend" w:cs="Lexend"/>
          <w:sz w:val="20"/>
          <w:szCs w:val="20"/>
        </w:rPr>
        <w:t>Öğrenci not döküm belgelerinde hem ulusal hem de AKTS yüklerine denk gelen harf notları gösterilir.</w:t>
      </w:r>
    </w:p>
    <w:p w:rsidR="00250C5A" w:rsidRDefault="00250C5A">
      <w:pPr>
        <w:jc w:val="both"/>
        <w:rPr>
          <w:rFonts w:ascii="Lexend" w:eastAsia="Lexend" w:hAnsi="Lexend" w:cs="Lexend"/>
          <w:sz w:val="20"/>
          <w:szCs w:val="20"/>
        </w:rPr>
      </w:pPr>
    </w:p>
    <w:p w:rsidR="00250C5A" w:rsidRDefault="00A7061D">
      <w:pPr>
        <w:pStyle w:val="Heading2"/>
      </w:pPr>
      <w:bookmarkStart w:id="23" w:name="_heading=h.4o3i4o9y7x4b" w:colFirst="0" w:colLast="0"/>
      <w:bookmarkEnd w:id="23"/>
      <w:r>
        <w:t>Mezuniyet Koşulları</w:t>
      </w:r>
    </w:p>
    <w:p w:rsidR="00250C5A" w:rsidRDefault="00A7061D">
      <w:pPr>
        <w:jc w:val="both"/>
        <w:rPr>
          <w:rFonts w:ascii="Lexend" w:eastAsia="Lexend" w:hAnsi="Lexend" w:cs="Lexend"/>
          <w:sz w:val="20"/>
          <w:szCs w:val="20"/>
        </w:rPr>
      </w:pPr>
      <w:r>
        <w:rPr>
          <w:rFonts w:ascii="Lexend" w:eastAsia="Lexend" w:hAnsi="Lexend" w:cs="Lexend"/>
          <w:sz w:val="20"/>
          <w:szCs w:val="20"/>
        </w:rPr>
        <w:t>Bu lisans programından mezun olabilmek için öğrencilerin aşağıdaki koşulları sağlamaları gerekir;</w:t>
      </w:r>
    </w:p>
    <w:p w:rsidR="00250C5A" w:rsidRDefault="00A7061D">
      <w:pPr>
        <w:jc w:val="both"/>
        <w:rPr>
          <w:rFonts w:ascii="Lexend" w:eastAsia="Lexend" w:hAnsi="Lexend" w:cs="Lexend"/>
          <w:sz w:val="20"/>
          <w:szCs w:val="20"/>
        </w:rPr>
      </w:pPr>
      <w:r>
        <w:rPr>
          <w:rFonts w:ascii="Lexend" w:eastAsia="Lexend" w:hAnsi="Lexend" w:cs="Lexend"/>
          <w:sz w:val="20"/>
          <w:szCs w:val="20"/>
        </w:rPr>
        <w:t>En az 240 AKTS ve en az DD/S notu alarak programın müfredatında yer alan tüm derslerden başarılı olmak 4.00 üzerinden 2.00 Ağırlıklı Genel Not Ortalamasına (CGPA) sahip olmak.</w:t>
      </w: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A7061D">
      <w:pPr>
        <w:pStyle w:val="Heading1"/>
      </w:pPr>
      <w:bookmarkStart w:id="24" w:name="_heading=h.cueoda6d9e6j" w:colFirst="0" w:colLast="0"/>
      <w:bookmarkEnd w:id="24"/>
      <w:r>
        <w:lastRenderedPageBreak/>
        <w:t>Akademik Takvim</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Bu bölümde, ilgili akademik yıl için geçerli olan önemli tarihleri bulabilirsiniz. Akademik takvim; ders kayıtları, dönem başlangıç ve bitiş tarihleri, sınav haftaları, tatil günleri ve diğer akademik süreçlerle ilgili kritik bilgileri içermektedir.</w:t>
      </w:r>
    </w:p>
    <w:p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Öğrencilerin akademik planlamalarını sağlıklı yapabilmeleri için takvimi dikkatle incelemeleri ve tarihleri takip etmeleri önemle tavsiye edilir. Her dönem başında güncellenen takvimi, ayrıca fakülte web sayfasından veya öğrenci işleri biriminden de edinebilirsiniz.</w:t>
      </w:r>
    </w:p>
    <w:p w:rsidR="00EE0561" w:rsidRDefault="00EE0561">
      <w:pPr>
        <w:pBdr>
          <w:top w:val="nil"/>
          <w:left w:val="nil"/>
          <w:bottom w:val="nil"/>
          <w:right w:val="nil"/>
          <w:between w:val="nil"/>
        </w:pBdr>
        <w:spacing w:line="240" w:lineRule="auto"/>
        <w:jc w:val="both"/>
        <w:rPr>
          <w:rFonts w:ascii="Lexend" w:eastAsia="Lexend" w:hAnsi="Lexend" w:cs="Lexend"/>
          <w:color w:val="000000"/>
          <w:sz w:val="20"/>
          <w:szCs w:val="20"/>
        </w:rPr>
      </w:pPr>
    </w:p>
    <w:p w:rsidR="00EE0561" w:rsidRDefault="00EE0561">
      <w:pPr>
        <w:pBdr>
          <w:top w:val="nil"/>
          <w:left w:val="nil"/>
          <w:bottom w:val="nil"/>
          <w:right w:val="nil"/>
          <w:between w:val="nil"/>
        </w:pBdr>
        <w:spacing w:line="240" w:lineRule="auto"/>
        <w:jc w:val="both"/>
        <w:rPr>
          <w:rFonts w:ascii="Lexend" w:eastAsia="Lexend" w:hAnsi="Lexend" w:cs="Lexend"/>
          <w:color w:val="000000"/>
          <w:sz w:val="20"/>
          <w:szCs w:val="20"/>
        </w:rPr>
      </w:pPr>
    </w:p>
    <w:tbl>
      <w:tblPr>
        <w:tblStyle w:val="a1"/>
        <w:tblW w:w="9354" w:type="dxa"/>
        <w:tblBorders>
          <w:top w:val="single" w:sz="4" w:space="0" w:color="000000"/>
          <w:left w:val="single" w:sz="4" w:space="0" w:color="000000"/>
          <w:bottom w:val="single" w:sz="4" w:space="0" w:color="000000"/>
          <w:right w:val="single" w:sz="4" w:space="0" w:color="000000"/>
        </w:tblBorders>
        <w:tblLayout w:type="fixed"/>
        <w:tblLook w:val="0400"/>
      </w:tblPr>
      <w:tblGrid>
        <w:gridCol w:w="3117"/>
        <w:gridCol w:w="71"/>
        <w:gridCol w:w="6166"/>
      </w:tblGrid>
      <w:tr w:rsidR="00250C5A">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pStyle w:val="Heading2"/>
            </w:pPr>
            <w:bookmarkStart w:id="25" w:name="_heading=h.t4rnajb9tgt3" w:colFirst="0" w:colLast="0"/>
            <w:bookmarkEnd w:id="25"/>
            <w:r>
              <w:t>2025-2026 Güz Dönemi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01,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İntörnlük rotasyonlarının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Okul Harçlarının İlk Ödemeleri için Son Gün (Yıllık Peşin ve taksitli ödemelerin ilk taksiti)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08-12,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11-15, 2025; Perşembe-Pazartesi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3, için Derslerin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15-19,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18,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22,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29,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için Derslerin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Eylül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için Muafiyet Sınavları (İngilizce Bölümler)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02,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2.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24,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29,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07,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3.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08-14, 2025; Cumartesi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15,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17-21,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1 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4.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23,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Girişi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25,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Ocak 01,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05-14, 2026; Pazartesi-Çarşamba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2 Taksitli Ödemelerin 2.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5.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12-18,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için dönem arası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17, 2026;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19-23,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2 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20-21, 2026; Salı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26-08 Şubat,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dönem arası</w:t>
            </w:r>
          </w:p>
        </w:tc>
      </w:tr>
      <w:tr w:rsidR="00250C5A">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02-08 Şubat, 2026; Pazartesi-Pazar</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5 için dönem arası</w:t>
            </w:r>
          </w:p>
        </w:tc>
      </w:tr>
      <w:tr w:rsidR="00250C5A">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pStyle w:val="Heading2"/>
            </w:pPr>
            <w:bookmarkStart w:id="26" w:name="_heading=h.t9apu5dnox5v" w:colFirst="0" w:colLast="0"/>
            <w:bookmarkEnd w:id="26"/>
            <w:r>
              <w:t>2025-2026 Bahar Dönemi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29-30, 2026; Perşembe-Cuma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2-3, 2026; Pazartesi-Salı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02- 06;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04-06, 2026; Çarşamba-Cuma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05,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6.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09,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16,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(İngilizce Bölümler)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17,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26,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7.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19 – 22; Perşembe -Pazar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30,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11,2026; Pazartesi-Cumartesi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10, 2026;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3 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08, 2026;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8. Taksiti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23,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01,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 xml:space="preserve">Bir sonraki akademik dönem için derslerin belirlenmesi ve </w:t>
            </w:r>
            <w:r>
              <w:rPr>
                <w:rFonts w:ascii="Lexend" w:eastAsia="Lexend" w:hAnsi="Lexend" w:cs="Lexend"/>
                <w:color w:val="0D0D0D"/>
                <w:sz w:val="20"/>
                <w:szCs w:val="20"/>
              </w:rPr>
              <w:lastRenderedPageBreak/>
              <w:t>program çalışmalarının başlaması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Mayıs 19,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18,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Girilmesi için Son Tarih</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Derslerin Bitmesi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27- 31, 2026; Çarşamba-Pazar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01-10, 2026; Pazartesi-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5,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Bitmesi</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Final Sınavı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Final Sınavı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3 Final Sınavı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Yaz Okulu Başvuruları için Son Gün</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için Başvuru (Yıllık Programlar)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15-19,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4 final sınavları</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16-19, 2026; Salı-Cuma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(Yıllık Programlar)</w:t>
            </w:r>
          </w:p>
        </w:tc>
      </w:tr>
      <w:tr w:rsidR="00250C5A">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 (Bütünleme Sınav Sonuçları için Son Gün)</w:t>
            </w:r>
          </w:p>
        </w:tc>
      </w:tr>
      <w:tr w:rsidR="00250C5A">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22-26, 2026; Pazartesi-Cuma</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pStyle w:val="Heading2"/>
            </w:pPr>
            <w:bookmarkStart w:id="27" w:name="_heading=h.7tdnyy92kbno" w:colFirst="0" w:colLast="0"/>
            <w:bookmarkEnd w:id="27"/>
            <w:r>
              <w:t>2025-2026 Yaz Dönemi</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 xml:space="preserve">Haziran 22-24, 2026; </w:t>
            </w:r>
            <w:r>
              <w:rPr>
                <w:rFonts w:ascii="Lexend" w:eastAsia="Lexend" w:hAnsi="Lexend" w:cs="Lexend"/>
                <w:color w:val="0D0D0D"/>
                <w:sz w:val="20"/>
                <w:szCs w:val="20"/>
              </w:rPr>
              <w:lastRenderedPageBreak/>
              <w:t>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Derslerin akademik personele atanması</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 2026; 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İngilizce Yeterlilik Sınavı</w:t>
            </w:r>
          </w:p>
        </w:tc>
      </w:tr>
      <w:tr w:rsidR="00250C5A">
        <w:trPr>
          <w:trHeight w:val="362"/>
        </w:trPr>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24-26, 2026; Çarşamba-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Yeterlilik Sınavı</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Derslerin Bitmesi</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20,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01, 2026;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07,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 (Tüm Dil Hazırlık Okulları dâhil)</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10-15, 2026; Pazartesi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 (Tüm Dil Hazırlık Okulları dâhil)</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17,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18, 2026; Salı</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w:t>
            </w:r>
          </w:p>
        </w:tc>
      </w:tr>
      <w:tr w:rsidR="00250C5A">
        <w:tc>
          <w:tcPr>
            <w:tcW w:w="3117" w:type="dxa"/>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24-28, 2026; Pazartesi-Cuma</w:t>
            </w:r>
          </w:p>
        </w:tc>
        <w:tc>
          <w:tcPr>
            <w:tcW w:w="6237" w:type="dxa"/>
            <w:gridSpan w:val="2"/>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bl>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rsidR="00250C5A" w:rsidRDefault="00A7061D">
      <w:pPr>
        <w:pStyle w:val="Heading1"/>
      </w:pPr>
      <w:bookmarkStart w:id="28" w:name="_heading=h.oc4lqypgkfkr" w:colFirst="0" w:colLast="0"/>
      <w:bookmarkEnd w:id="28"/>
      <w:r>
        <w:lastRenderedPageBreak/>
        <w:t>Kayıt ve Kabul İşlemleri</w:t>
      </w:r>
    </w:p>
    <w:p w:rsidR="00250C5A" w:rsidRDefault="00A7061D">
      <w:pPr>
        <w:jc w:val="both"/>
        <w:rPr>
          <w:rFonts w:ascii="Lexend" w:eastAsia="Lexend" w:hAnsi="Lexend" w:cs="Lexend"/>
          <w:sz w:val="20"/>
          <w:szCs w:val="20"/>
        </w:rPr>
      </w:pPr>
      <w:r>
        <w:rPr>
          <w:rFonts w:ascii="Lexend" w:eastAsia="Lexend" w:hAnsi="Lexend" w:cs="Lexend"/>
          <w:sz w:val="20"/>
          <w:szCs w:val="20"/>
        </w:rPr>
        <w:t>Öğrenci İşleri, İktisadi ve İdari Bilimler Fakültesi binasında yer alır ve Pazartesi-Cuma günleri ile 08.00-17.00 saatleri arasında açıktır. Öğrenciler öğrenci işlerinden fakülteler hakkında bilgi alabilir, kayıt yaptırabilir ve ayrıca sınava giriş belgesi, öğrenci belgesi, transkript gibi evrak temini sağlayabilirler.</w:t>
      </w:r>
    </w:p>
    <w:p w:rsidR="00250C5A" w:rsidRDefault="00A7061D">
      <w:pPr>
        <w:pStyle w:val="Heading1"/>
      </w:pPr>
      <w:bookmarkStart w:id="29" w:name="_heading=h.p3j21lcf7jop" w:colFirst="0" w:colLast="0"/>
      <w:bookmarkEnd w:id="29"/>
      <w:r>
        <w:t>Derslere Kaydolma</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Derslere kayıt işlemleri her dönem online olarak yapılmaktadır. Öğrenciler dönemlik ücret ödemelerini yaptıktan sonra, online kayıt sistemi </w:t>
      </w:r>
      <w:hyperlink r:id="rId14">
        <w:r>
          <w:rPr>
            <w:rFonts w:ascii="Lexend" w:eastAsia="Lexend" w:hAnsi="Lexend" w:cs="Lexend"/>
            <w:color w:val="0563C1"/>
            <w:sz w:val="20"/>
            <w:szCs w:val="20"/>
            <w:u w:val="single"/>
          </w:rPr>
          <w:t>http://ogrsis.neu.edu.tr</w:t>
        </w:r>
      </w:hyperlink>
      <w:r>
        <w:rPr>
          <w:rFonts w:ascii="Lexend" w:eastAsia="Lexend" w:hAnsi="Lexend" w:cs="Lexend"/>
          <w:sz w:val="20"/>
          <w:szCs w:val="20"/>
        </w:rPr>
        <w:t xml:space="preserve"> adresinden derslerini alabilirler. Bu siteye girebilmek için her bir öğrenciye fakülte sekreterliğince öğrenci kimlik numarası ve kişisel şifre verilmektedir. Öğrenciler, derslerini sistem üzerinden online olarak seçtikten sonra, yine sistem üzerinden danışmanları tarafından onay almaları gerekmektedir. İlgili kayıt süreci üniversitenin web sayfasında da yer almaktadır. Ancak öğrenim ücretleri ödenmeyen ve dekontlarını Öğrenci İşleri'ne teslim etmeyen öğrenciler online sistemde aktif işlem yapamazlar. Kayıt işlemi bölümün danışmanları tarafından tamamlanır.</w:t>
      </w:r>
    </w:p>
    <w:p w:rsidR="00250C5A" w:rsidRDefault="00A7061D">
      <w:pPr>
        <w:jc w:val="both"/>
        <w:rPr>
          <w:rFonts w:ascii="Lexend" w:eastAsia="Lexend" w:hAnsi="Lexend" w:cs="Lexend"/>
          <w:sz w:val="20"/>
          <w:szCs w:val="20"/>
        </w:rPr>
      </w:pPr>
      <w:r>
        <w:rPr>
          <w:rFonts w:ascii="Lexend" w:eastAsia="Lexend" w:hAnsi="Lexend" w:cs="Lexend"/>
          <w:sz w:val="20"/>
          <w:szCs w:val="20"/>
        </w:rPr>
        <w:t>Bununla birlikte ders kayıtları ilgili bölümlerde danışman hocalar ile birlikte de gerçekleştirilmektedir. Öğrenciler akademik takvimde belirtilen tarih aralıklarında danışman hocaları ile görüşüp dersleri ile ilgili bilgi alıp ders seçimi yapabilmektedirler.</w:t>
      </w:r>
    </w:p>
    <w:p w:rsidR="00250C5A" w:rsidRDefault="00A7061D">
      <w:pPr>
        <w:pStyle w:val="Heading2"/>
      </w:pPr>
      <w:bookmarkStart w:id="30" w:name="_heading=h.mrakmqeu3ffo" w:colFirst="0" w:colLast="0"/>
      <w:bookmarkEnd w:id="30"/>
      <w:r>
        <w:t>Ders Ekleme/Bırakma ve Dersten çekilme</w:t>
      </w:r>
    </w:p>
    <w:p w:rsidR="00250C5A" w:rsidRDefault="00A7061D">
      <w:pPr>
        <w:jc w:val="both"/>
        <w:rPr>
          <w:rFonts w:ascii="Lexend" w:eastAsia="Lexend" w:hAnsi="Lexend" w:cs="Lexend"/>
          <w:sz w:val="20"/>
          <w:szCs w:val="20"/>
        </w:rPr>
      </w:pPr>
      <w:r>
        <w:rPr>
          <w:rFonts w:ascii="Lexend" w:eastAsia="Lexend" w:hAnsi="Lexend" w:cs="Lexend"/>
          <w:sz w:val="20"/>
          <w:szCs w:val="20"/>
        </w:rPr>
        <w:t>Her dönem için Ders Ekleme/Bırakma ve Dersten Çekilme günleri belirlenir ve akademik takvimde ilan edilir. Bu süre boyunca öğrencilerin, kayıtlı oldukları derslere katılma ve eğer isterlerse ekleme veya bırakma suretiyle derslerini değiştirme şansları vardır. Dersten çekilme/ders değiştirme/ders ekleme işlem yapılabilmesi yalnız akademik takvimde belirtilen süre ile sınırlıdır. Öğrenciler danışman hocaları ile görüşüp talep ettikleri işlemi gerçekleştirebilirler.</w:t>
      </w:r>
    </w:p>
    <w:p w:rsidR="00250C5A" w:rsidRDefault="00A7061D">
      <w:pPr>
        <w:pStyle w:val="Heading2"/>
      </w:pPr>
      <w:bookmarkStart w:id="31" w:name="_heading=h.5vns95pmlim7" w:colFirst="0" w:colLast="0"/>
      <w:bookmarkEnd w:id="31"/>
      <w:r>
        <w:t>Yatay-Dikey Geçiş</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Yatay ve dikey geçiş ile transfer olmak isteyen öğrencilerin, Öğrenci İşleri’ne başvurmaları gerekmektedir. Öğrencinin başvurusu onaylandıktan sonra geldiği üniversiteden kabul edildiği bölüme transkriptini getirmesi gerekmektedir. Öğrencinin eğitimine başlamadan önce, daha önceki üniversitede almış olduğu derslerin bu bölümdeki derslere eş değer sayılıp sayılmadığı, Bölüm Başkanı/Dekan ile atanmış </w:t>
      </w:r>
      <w:r w:rsidR="00D04A46">
        <w:rPr>
          <w:rFonts w:ascii="Lexend" w:eastAsia="Lexend" w:hAnsi="Lexend" w:cs="Lexend"/>
          <w:sz w:val="20"/>
          <w:szCs w:val="20"/>
        </w:rPr>
        <w:t xml:space="preserve">danışman tarafından incelenir. </w:t>
      </w:r>
      <w:r>
        <w:rPr>
          <w:rFonts w:ascii="Lexend" w:eastAsia="Lexend" w:hAnsi="Lexend" w:cs="Lexend"/>
          <w:sz w:val="20"/>
          <w:szCs w:val="20"/>
        </w:rPr>
        <w:t xml:space="preserve">Türkiye Cumhuriyeti vatandaşları için Yakın Doğu Üniversitesi'ne transfer kuralları hakkında Yüksek Öğretim Kurulu'nun kuralları ve üniversite mevzuatını belirtilen adreslerden inceleyebilirsiniz: </w:t>
      </w:r>
    </w:p>
    <w:p w:rsidR="00250C5A" w:rsidRDefault="005B6901">
      <w:pPr>
        <w:jc w:val="both"/>
        <w:rPr>
          <w:rFonts w:ascii="Lexend" w:eastAsia="Lexend" w:hAnsi="Lexend" w:cs="Lexend"/>
          <w:sz w:val="20"/>
          <w:szCs w:val="20"/>
        </w:rPr>
      </w:pPr>
      <w:hyperlink r:id="rId15">
        <w:r w:rsidR="00A7061D">
          <w:rPr>
            <w:rFonts w:ascii="Lexend" w:eastAsia="Lexend" w:hAnsi="Lexend" w:cs="Lexend"/>
            <w:color w:val="0563C1"/>
            <w:sz w:val="20"/>
            <w:szCs w:val="20"/>
            <w:u w:val="single"/>
          </w:rPr>
          <w:t>http://www.yok.gov.tr/4767</w:t>
        </w:r>
      </w:hyperlink>
    </w:p>
    <w:p w:rsidR="00250C5A" w:rsidRDefault="005B6901">
      <w:pPr>
        <w:jc w:val="both"/>
        <w:rPr>
          <w:rFonts w:ascii="Lexend" w:eastAsia="Lexend" w:hAnsi="Lexend" w:cs="Lexend"/>
          <w:sz w:val="20"/>
          <w:szCs w:val="20"/>
        </w:rPr>
      </w:pPr>
      <w:hyperlink r:id="rId16">
        <w:r w:rsidR="00A7061D">
          <w:rPr>
            <w:rFonts w:ascii="Lexend" w:eastAsia="Lexend" w:hAnsi="Lexend" w:cs="Lexend"/>
            <w:color w:val="0563C1"/>
            <w:sz w:val="20"/>
            <w:szCs w:val="20"/>
            <w:u w:val="single"/>
          </w:rPr>
          <w:t>https://neu.edu.tr/wp-content/uploads/2023/05/29/YDU-Yatay-Gecis-Yonetmeligi-29.05.2023.pdf</w:t>
        </w:r>
      </w:hyperlink>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A7061D">
      <w:pPr>
        <w:pStyle w:val="Heading2"/>
      </w:pPr>
      <w:bookmarkStart w:id="32" w:name="_heading=h.pevm1p9vsboc" w:colFirst="0" w:colLast="0"/>
      <w:bookmarkEnd w:id="32"/>
      <w:r>
        <w:lastRenderedPageBreak/>
        <w:t>Öğretim Elemanları ile İletişim</w:t>
      </w:r>
    </w:p>
    <w:tbl>
      <w:tblPr>
        <w:tblStyle w:val="a2"/>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20"/>
        <w:gridCol w:w="4431"/>
      </w:tblGrid>
      <w:tr w:rsidR="00250C5A">
        <w:tc>
          <w:tcPr>
            <w:tcW w:w="4320" w:type="dxa"/>
          </w:tcPr>
          <w:p w:rsidR="00250C5A" w:rsidRDefault="00A7061D">
            <w:pPr>
              <w:jc w:val="both"/>
              <w:rPr>
                <w:rFonts w:ascii="Lexend" w:eastAsia="Lexend" w:hAnsi="Lexend" w:cs="Lexend"/>
                <w:sz w:val="20"/>
                <w:szCs w:val="20"/>
              </w:rPr>
            </w:pPr>
            <w:r>
              <w:rPr>
                <w:rFonts w:ascii="Lexend" w:eastAsia="Lexend" w:hAnsi="Lexend" w:cs="Lexend"/>
                <w:sz w:val="20"/>
                <w:szCs w:val="20"/>
              </w:rPr>
              <w:t>Konu</w:t>
            </w:r>
          </w:p>
        </w:tc>
        <w:tc>
          <w:tcPr>
            <w:tcW w:w="4431" w:type="dxa"/>
          </w:tcPr>
          <w:p w:rsidR="00250C5A" w:rsidRDefault="00A7061D">
            <w:pPr>
              <w:jc w:val="both"/>
              <w:rPr>
                <w:rFonts w:ascii="Lexend" w:eastAsia="Lexend" w:hAnsi="Lexend" w:cs="Lexend"/>
                <w:sz w:val="20"/>
                <w:szCs w:val="20"/>
              </w:rPr>
            </w:pPr>
            <w:r>
              <w:rPr>
                <w:rFonts w:ascii="Lexend" w:eastAsia="Lexend" w:hAnsi="Lexend" w:cs="Lexend"/>
                <w:sz w:val="20"/>
                <w:szCs w:val="20"/>
              </w:rPr>
              <w:t>Açıklama</w:t>
            </w:r>
          </w:p>
        </w:tc>
      </w:tr>
      <w:tr w:rsidR="00250C5A">
        <w:tc>
          <w:tcPr>
            <w:tcW w:w="4320" w:type="dxa"/>
          </w:tcPr>
          <w:p w:rsidR="00250C5A" w:rsidRDefault="00A7061D">
            <w:pPr>
              <w:jc w:val="both"/>
              <w:rPr>
                <w:rFonts w:ascii="Lexend" w:eastAsia="Lexend" w:hAnsi="Lexend" w:cs="Lexend"/>
                <w:sz w:val="20"/>
                <w:szCs w:val="20"/>
              </w:rPr>
            </w:pPr>
            <w:r>
              <w:rPr>
                <w:rFonts w:ascii="Lexend" w:eastAsia="Lexend" w:hAnsi="Lexend" w:cs="Lexend"/>
                <w:sz w:val="20"/>
                <w:szCs w:val="20"/>
              </w:rPr>
              <w:t>Ders Materyalleri ve İçerikler</w:t>
            </w:r>
          </w:p>
        </w:tc>
        <w:tc>
          <w:tcPr>
            <w:tcW w:w="4431" w:type="dxa"/>
          </w:tcPr>
          <w:p w:rsidR="00250C5A" w:rsidRDefault="00A7061D">
            <w:pPr>
              <w:jc w:val="both"/>
              <w:rPr>
                <w:rFonts w:ascii="Lexend" w:eastAsia="Lexend" w:hAnsi="Lexend" w:cs="Lexend"/>
                <w:sz w:val="20"/>
                <w:szCs w:val="20"/>
              </w:rPr>
            </w:pPr>
            <w:r>
              <w:rPr>
                <w:rFonts w:ascii="Lexend" w:eastAsia="Lexend" w:hAnsi="Lexend" w:cs="Lexend"/>
                <w:sz w:val="20"/>
                <w:szCs w:val="20"/>
              </w:rPr>
              <w:t xml:space="preserve">Tüm ders materyalleri, haftalık içerikler ve duyurular UZEBIM platformu üzerinden paylaşılı:  </w:t>
            </w:r>
            <w:hyperlink r:id="rId17">
              <w:r>
                <w:rPr>
                  <w:rFonts w:ascii="Lexend" w:eastAsia="Lexend" w:hAnsi="Lexend" w:cs="Lexend"/>
                  <w:color w:val="0563C1"/>
                  <w:sz w:val="20"/>
                  <w:szCs w:val="20"/>
                  <w:u w:val="single"/>
                </w:rPr>
                <w:t>https://uzebim.neu.edu.tr/</w:t>
              </w:r>
            </w:hyperlink>
          </w:p>
        </w:tc>
      </w:tr>
      <w:tr w:rsidR="00250C5A">
        <w:tc>
          <w:tcPr>
            <w:tcW w:w="4320" w:type="dxa"/>
          </w:tcPr>
          <w:p w:rsidR="00250C5A" w:rsidRDefault="00A7061D">
            <w:pPr>
              <w:jc w:val="both"/>
              <w:rPr>
                <w:rFonts w:ascii="Lexend" w:eastAsia="Lexend" w:hAnsi="Lexend" w:cs="Lexend"/>
                <w:sz w:val="20"/>
                <w:szCs w:val="20"/>
              </w:rPr>
            </w:pPr>
            <w:r>
              <w:rPr>
                <w:rFonts w:ascii="Lexend" w:eastAsia="Lexend" w:hAnsi="Lexend" w:cs="Lexend"/>
                <w:sz w:val="20"/>
                <w:szCs w:val="20"/>
              </w:rPr>
              <w:t>E-posta ile İletişim</w:t>
            </w:r>
          </w:p>
        </w:tc>
        <w:tc>
          <w:tcPr>
            <w:tcW w:w="4431" w:type="dxa"/>
          </w:tcPr>
          <w:p w:rsidR="00250C5A" w:rsidRDefault="00A7061D">
            <w:pPr>
              <w:jc w:val="both"/>
              <w:rPr>
                <w:rFonts w:ascii="Lexend" w:eastAsia="Lexend" w:hAnsi="Lexend" w:cs="Lexend"/>
                <w:sz w:val="20"/>
                <w:szCs w:val="20"/>
              </w:rPr>
            </w:pPr>
            <w:r>
              <w:rPr>
                <w:rFonts w:ascii="Lexend" w:eastAsia="Lexend" w:hAnsi="Lexend" w:cs="Lexend"/>
                <w:sz w:val="20"/>
                <w:szCs w:val="20"/>
              </w:rPr>
              <w:t>Öğretim elemanlarıyla kurumsal e-posta adresleri üzerinden iletişim kurulabilir.</w:t>
            </w:r>
          </w:p>
        </w:tc>
      </w:tr>
      <w:tr w:rsidR="00250C5A">
        <w:tc>
          <w:tcPr>
            <w:tcW w:w="4320" w:type="dxa"/>
          </w:tcPr>
          <w:p w:rsidR="00250C5A" w:rsidRDefault="00A7061D">
            <w:pPr>
              <w:jc w:val="both"/>
              <w:rPr>
                <w:rFonts w:ascii="Lexend" w:eastAsia="Lexend" w:hAnsi="Lexend" w:cs="Lexend"/>
                <w:sz w:val="20"/>
                <w:szCs w:val="20"/>
              </w:rPr>
            </w:pPr>
            <w:r>
              <w:rPr>
                <w:rFonts w:ascii="Lexend" w:eastAsia="Lexend" w:hAnsi="Lexend" w:cs="Lexend"/>
                <w:sz w:val="20"/>
                <w:szCs w:val="20"/>
              </w:rPr>
              <w:t>Yüz Yüze Görüşme</w:t>
            </w:r>
          </w:p>
        </w:tc>
        <w:tc>
          <w:tcPr>
            <w:tcW w:w="4431" w:type="dxa"/>
          </w:tcPr>
          <w:p w:rsidR="00250C5A" w:rsidRDefault="00A7061D">
            <w:pPr>
              <w:jc w:val="both"/>
              <w:rPr>
                <w:rFonts w:ascii="Lexend" w:eastAsia="Lexend" w:hAnsi="Lexend" w:cs="Lexend"/>
                <w:sz w:val="20"/>
                <w:szCs w:val="20"/>
              </w:rPr>
            </w:pPr>
            <w:r>
              <w:rPr>
                <w:rFonts w:ascii="Lexend" w:eastAsia="Lexend" w:hAnsi="Lexend" w:cs="Lexend"/>
                <w:sz w:val="20"/>
                <w:szCs w:val="20"/>
              </w:rPr>
              <w:t>Fakülte binasında öğretim elemanlarının kapılarında belirtilen ofis saatlerinde görüşülebilir.</w:t>
            </w:r>
          </w:p>
        </w:tc>
      </w:tr>
      <w:tr w:rsidR="00250C5A">
        <w:tc>
          <w:tcPr>
            <w:tcW w:w="4320" w:type="dxa"/>
          </w:tcPr>
          <w:p w:rsidR="00250C5A" w:rsidRDefault="00A7061D">
            <w:pPr>
              <w:jc w:val="both"/>
              <w:rPr>
                <w:rFonts w:ascii="Lexend" w:eastAsia="Lexend" w:hAnsi="Lexend" w:cs="Lexend"/>
                <w:sz w:val="20"/>
                <w:szCs w:val="20"/>
              </w:rPr>
            </w:pPr>
            <w:r>
              <w:rPr>
                <w:rFonts w:ascii="Lexend" w:eastAsia="Lexend" w:hAnsi="Lexend" w:cs="Lexend"/>
                <w:sz w:val="20"/>
                <w:szCs w:val="20"/>
              </w:rPr>
              <w:t>Akademik Kadro Bilgileri</w:t>
            </w:r>
          </w:p>
        </w:tc>
        <w:tc>
          <w:tcPr>
            <w:tcW w:w="4431" w:type="dxa"/>
          </w:tcPr>
          <w:p w:rsidR="00250C5A" w:rsidRDefault="00A7061D">
            <w:pPr>
              <w:jc w:val="both"/>
              <w:rPr>
                <w:rFonts w:ascii="Lexend" w:eastAsia="Lexend" w:hAnsi="Lexend" w:cs="Lexend"/>
                <w:sz w:val="20"/>
                <w:szCs w:val="20"/>
              </w:rPr>
            </w:pPr>
            <w:r>
              <w:rPr>
                <w:rFonts w:ascii="Lexend" w:eastAsia="Lexend" w:hAnsi="Lexend" w:cs="Lexend"/>
                <w:sz w:val="20"/>
                <w:szCs w:val="20"/>
              </w:rPr>
              <w:t xml:space="preserve">Akademik personelin özgeçmiş ve iletişim bilgilerine şu adresten ulaşabilirsiniz: </w:t>
            </w:r>
            <w:hyperlink r:id="rId18">
              <w:r>
                <w:rPr>
                  <w:rFonts w:ascii="Lexend" w:eastAsia="Lexend" w:hAnsi="Lexend" w:cs="Lexend"/>
                  <w:color w:val="0563C1"/>
                  <w:sz w:val="20"/>
                  <w:szCs w:val="20"/>
                  <w:u w:val="single"/>
                </w:rPr>
                <w:t>https://iktisat.neu.edu.tr/kisiler/akademik-personel/</w:t>
              </w:r>
            </w:hyperlink>
          </w:p>
        </w:tc>
      </w:tr>
    </w:tbl>
    <w:p w:rsidR="00250C5A" w:rsidRDefault="00250C5A">
      <w:pPr>
        <w:jc w:val="both"/>
        <w:rPr>
          <w:rFonts w:ascii="Lexend" w:eastAsia="Lexend" w:hAnsi="Lexend" w:cs="Lexend"/>
          <w:sz w:val="20"/>
          <w:szCs w:val="20"/>
        </w:rPr>
      </w:pPr>
    </w:p>
    <w:p w:rsidR="00250C5A" w:rsidRDefault="00A7061D">
      <w:pPr>
        <w:pStyle w:val="Heading2"/>
      </w:pPr>
      <w:bookmarkStart w:id="33" w:name="_heading=h.6x4vd7j1vdhd" w:colFirst="0" w:colLast="0"/>
      <w:bookmarkEnd w:id="33"/>
      <w:r>
        <w:t>Öğrencilerin derse katılımı ve mazeretler</w:t>
      </w:r>
    </w:p>
    <w:p w:rsidR="00250C5A" w:rsidRPr="00D04A46" w:rsidRDefault="00A7061D">
      <w:pPr>
        <w:jc w:val="both"/>
        <w:rPr>
          <w:rFonts w:ascii="Lexend" w:eastAsia="Lexend" w:hAnsi="Lexend" w:cs="Lexend"/>
          <w:color w:val="000000" w:themeColor="text1"/>
          <w:sz w:val="20"/>
          <w:szCs w:val="20"/>
        </w:rPr>
      </w:pPr>
      <w:r w:rsidRPr="00D04A46">
        <w:rPr>
          <w:rFonts w:ascii="Lexend" w:eastAsia="Lexend" w:hAnsi="Lexend" w:cs="Lexend"/>
          <w:color w:val="000000" w:themeColor="text1"/>
          <w:sz w:val="20"/>
          <w:szCs w:val="20"/>
        </w:rPr>
        <w:t>Öğrenciler her bir ders için en az ders saatlerinin %70' ine katılmak zorundadırlar. Yakın Doğu Hastanesi'nden ya da devlet hastanesinden alınan tıbbi raporlar sadece sınav haftasında devamsızlık mazereti için geçerli sayılır. Eğer bir öğrenci herhangi bir sınava giremezse sınav tarihini takiben 3 iş günü içerisinde raporunu getirmek zorundadır; aksi takdirde öğrenci mazeret sınavına girme hakkını kaybeder. Öğrencilerin mazeret sınavı programını üniversitenin duyurular sayfasından veya öğretim elemanının kişisel sayfasından takip etmeleri gerekmektedir. Eğer bir öğrenci önceden bildirilmiş mazeret sınav tarihini kaçırırsa sınava girme hakkını kaybeder.</w:t>
      </w:r>
    </w:p>
    <w:p w:rsidR="00250C5A" w:rsidRDefault="00A7061D">
      <w:pPr>
        <w:pStyle w:val="Heading1"/>
      </w:pPr>
      <w:bookmarkStart w:id="34" w:name="_heading=h.tlgummexew6p" w:colFirst="0" w:colLast="0"/>
      <w:bookmarkEnd w:id="34"/>
      <w:r>
        <w:t>Öğrenci işleri</w:t>
      </w:r>
    </w:p>
    <w:p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ve Öğrenci Muhasebe Birimleri, öğrencilerin ilk kayıttan mezuniyete kadar öğrencilik süreçleri ile ilgili kayıtlarının tutulması, ödeme süreçleri hakkında bilgilendirilmesi, ilgili yönetmelikler çerçevesinde öğrencilerin yönlendirilmesi ve öğrenci dokümantasyon süreçlerinin yönetilmesinden sorumludur.</w:t>
      </w:r>
    </w:p>
    <w:p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birimimiz tarafından, kayıt kabul işlemleri (ön kayıt, kesin kayıt, ders kayıt vb.), öğrenci belge işlemleri (öğrenci belgesi, transkript vb.), yatay geçiş işlemleri, muhaceret işlemleri, askerlik erteleme, kayıt silme/ilişik kesme, akademik izin işlemleri, öğrenci kimlik kartı başvurusu, öğrenci dilekçe kabulü, T.C. uyruklu öğrenciler için YÖKSİS işlemleri (e-devlet), KKTC-YÖKAS işlemleri (yüksek öğrenim kayıt sistemi), öğrenci bilgi sistemi güncelleme işlemleri, öğrenci işleri resmi yazışmaları, öğrenci duyuruları ve mezuniyet işlemleri (Mezuniyet Belgesi / Diploma/ Mezun Transkript Belgesi vb.) yapılmaktadır.</w:t>
      </w:r>
    </w:p>
    <w:p w:rsidR="00250C5A" w:rsidRDefault="00A7061D">
      <w:pPr>
        <w:jc w:val="both"/>
        <w:rPr>
          <w:rFonts w:ascii="Lexend" w:eastAsia="Lexend" w:hAnsi="Lexend" w:cs="Lexend"/>
          <w:sz w:val="20"/>
          <w:szCs w:val="20"/>
        </w:rPr>
      </w:pPr>
      <w:r>
        <w:rPr>
          <w:rFonts w:ascii="Lexend" w:eastAsia="Lexend" w:hAnsi="Lexend" w:cs="Lexend"/>
          <w:sz w:val="20"/>
          <w:szCs w:val="20"/>
        </w:rPr>
        <w:t>Öğrenci İşleri Muhasebe birimimiz ise; öğrenci harç yatırım işlemleri (eğitim harcı, sosyal etkinlik, staj, pul, transkript ücretleri vb.), ödeme yöntemi seçenekleri (peşin veya taksitlendirme), öğrenci statülerinin belirlenmesi (aktif, pasif öğrenci vb.), dönem kayıt işlemleri, yüksek lisans ve doktora ders onaylatma, vize/final/bütünleme sınavı giriş belgesi onayı ve muhasebe dilekçelerinin değerlendirilmesi yapılmaktadır.</w:t>
      </w:r>
    </w:p>
    <w:p w:rsidR="00250C5A" w:rsidRDefault="00250C5A">
      <w:pPr>
        <w:jc w:val="both"/>
        <w:rPr>
          <w:rFonts w:ascii="Lexend" w:eastAsia="Lexend" w:hAnsi="Lexend" w:cs="Lexend"/>
          <w:sz w:val="20"/>
          <w:szCs w:val="20"/>
        </w:rPr>
      </w:pPr>
    </w:p>
    <w:p w:rsidR="00250C5A" w:rsidRDefault="00A7061D">
      <w:pPr>
        <w:jc w:val="both"/>
        <w:rPr>
          <w:rFonts w:ascii="Lexend" w:eastAsia="Lexend" w:hAnsi="Lexend" w:cs="Lexend"/>
          <w:b/>
          <w:sz w:val="20"/>
          <w:szCs w:val="20"/>
        </w:rPr>
      </w:pPr>
      <w:r>
        <w:rPr>
          <w:rFonts w:ascii="Lexend" w:eastAsia="Lexend" w:hAnsi="Lexend" w:cs="Lexend"/>
          <w:b/>
          <w:sz w:val="20"/>
          <w:szCs w:val="20"/>
        </w:rPr>
        <w:lastRenderedPageBreak/>
        <w:t>Öğrenci İşleri Çalışma Saatleri:</w:t>
      </w:r>
    </w:p>
    <w:p w:rsidR="00250C5A" w:rsidRDefault="00A7061D">
      <w:pPr>
        <w:jc w:val="both"/>
        <w:rPr>
          <w:rFonts w:ascii="Lexend" w:eastAsia="Lexend" w:hAnsi="Lexend" w:cs="Lexend"/>
          <w:sz w:val="20"/>
          <w:szCs w:val="20"/>
        </w:rPr>
      </w:pPr>
      <w:r>
        <w:rPr>
          <w:rFonts w:ascii="Lexend" w:eastAsia="Lexend" w:hAnsi="Lexend" w:cs="Lexend"/>
          <w:sz w:val="20"/>
          <w:szCs w:val="20"/>
        </w:rPr>
        <w:t>Pazartesi – Cuma 08:00 – 17:00 saatlerini kapsamaktadır.</w:t>
      </w:r>
    </w:p>
    <w:p w:rsidR="00250C5A" w:rsidRDefault="00A7061D">
      <w:pPr>
        <w:jc w:val="both"/>
        <w:rPr>
          <w:rFonts w:ascii="Lexend" w:eastAsia="Lexend" w:hAnsi="Lexend" w:cs="Lexend"/>
          <w:sz w:val="20"/>
          <w:szCs w:val="20"/>
        </w:rPr>
      </w:pPr>
      <w:r>
        <w:rPr>
          <w:rFonts w:ascii="Lexend" w:eastAsia="Lexend" w:hAnsi="Lexend" w:cs="Lexend"/>
          <w:sz w:val="20"/>
          <w:szCs w:val="20"/>
        </w:rPr>
        <w:t>Resmi tatillerde kapalıdır.</w:t>
      </w:r>
    </w:p>
    <w:p w:rsidR="00EE0561" w:rsidRDefault="00EE0561">
      <w:pPr>
        <w:jc w:val="both"/>
        <w:rPr>
          <w:rFonts w:ascii="Lexend" w:eastAsia="Lexend" w:hAnsi="Lexend" w:cs="Lexend"/>
          <w:sz w:val="20"/>
          <w:szCs w:val="20"/>
        </w:rPr>
      </w:pPr>
    </w:p>
    <w:p w:rsidR="00250C5A" w:rsidRDefault="00A7061D">
      <w:pPr>
        <w:jc w:val="both"/>
        <w:rPr>
          <w:rFonts w:ascii="Lexend" w:eastAsia="Lexend" w:hAnsi="Lexend" w:cs="Lexend"/>
          <w:b/>
          <w:sz w:val="20"/>
          <w:szCs w:val="20"/>
        </w:rPr>
      </w:pPr>
      <w:r>
        <w:rPr>
          <w:rFonts w:ascii="Lexend" w:eastAsia="Lexend" w:hAnsi="Lexend" w:cs="Lexend"/>
          <w:b/>
          <w:sz w:val="20"/>
          <w:szCs w:val="20"/>
        </w:rPr>
        <w:t>Öğrenci İşleri İletişim Bilgileri:</w:t>
      </w:r>
    </w:p>
    <w:p w:rsidR="00250C5A" w:rsidRDefault="00A7061D">
      <w:pPr>
        <w:jc w:val="both"/>
        <w:rPr>
          <w:rFonts w:ascii="Lexend" w:eastAsia="Lexend" w:hAnsi="Lexend" w:cs="Lexend"/>
          <w:sz w:val="20"/>
          <w:szCs w:val="20"/>
        </w:rPr>
      </w:pPr>
      <w:r w:rsidRPr="00EE0561">
        <w:rPr>
          <w:rFonts w:ascii="Lexend" w:eastAsia="Lexend" w:hAnsi="Lexend" w:cs="Lexend"/>
          <w:sz w:val="20"/>
          <w:szCs w:val="20"/>
        </w:rPr>
        <w:t>Öğrenci işleri Müdürü:</w:t>
      </w:r>
      <w:r w:rsidR="00D614D8">
        <w:rPr>
          <w:rFonts w:ascii="Lexend" w:eastAsia="Lexend" w:hAnsi="Lexend" w:cs="Lexend"/>
          <w:sz w:val="20"/>
          <w:szCs w:val="20"/>
        </w:rPr>
        <w:t>MEHMET LAKADAMYALI</w:t>
      </w:r>
    </w:p>
    <w:p w:rsidR="00250C5A" w:rsidRDefault="00A7061D">
      <w:pPr>
        <w:jc w:val="both"/>
        <w:rPr>
          <w:rFonts w:ascii="Lexend" w:eastAsia="Lexend" w:hAnsi="Lexend" w:cs="Lexend"/>
          <w:sz w:val="20"/>
          <w:szCs w:val="20"/>
        </w:rPr>
      </w:pPr>
      <w:r>
        <w:rPr>
          <w:rFonts w:ascii="Lexend" w:eastAsia="Lexend" w:hAnsi="Lexend" w:cs="Lexend"/>
          <w:sz w:val="20"/>
          <w:szCs w:val="20"/>
        </w:rPr>
        <w:t>Tele</w:t>
      </w:r>
      <w:r w:rsidR="00D614D8">
        <w:rPr>
          <w:rFonts w:ascii="Lexend" w:eastAsia="Lexend" w:hAnsi="Lexend" w:cs="Lexend"/>
          <w:sz w:val="20"/>
          <w:szCs w:val="20"/>
        </w:rPr>
        <w:t>fon: 0392 223 6464 / Dahili 5566</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D614D8">
        <w:rPr>
          <w:rFonts w:ascii="Lexend" w:eastAsia="Lexend" w:hAnsi="Lexend" w:cs="Lexend"/>
          <w:sz w:val="20"/>
          <w:szCs w:val="20"/>
        </w:rPr>
        <w:t>mehmet.lakadamyali</w:t>
      </w:r>
      <w:r>
        <w:rPr>
          <w:rFonts w:ascii="Lexend" w:eastAsia="Lexend" w:hAnsi="Lexend" w:cs="Lexend"/>
          <w:sz w:val="20"/>
          <w:szCs w:val="20"/>
        </w:rPr>
        <w:t>@neu.edu.tr</w:t>
      </w: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A7061D">
      <w:pPr>
        <w:pStyle w:val="Heading1"/>
      </w:pPr>
      <w:bookmarkStart w:id="35" w:name="_heading=h.hj879np80hhv" w:colFirst="0" w:colLast="0"/>
      <w:bookmarkEnd w:id="35"/>
      <w:r>
        <w:lastRenderedPageBreak/>
        <w:t>Kampüste Yaşam</w:t>
      </w:r>
    </w:p>
    <w:p w:rsidR="00EE0561" w:rsidRPr="00EE0561" w:rsidRDefault="00EE0561" w:rsidP="00EE0561"/>
    <w:p w:rsidR="00250C5A" w:rsidRDefault="00A7061D">
      <w:pPr>
        <w:pStyle w:val="Heading2"/>
      </w:pPr>
      <w:bookmarkStart w:id="36" w:name="_heading=h.v7s0mges79t7" w:colFirst="0" w:colLast="0"/>
      <w:bookmarkEnd w:id="36"/>
      <w:r>
        <w:t>Kütüphane</w:t>
      </w:r>
    </w:p>
    <w:p w:rsidR="00250C5A" w:rsidRDefault="00A7061D">
      <w:pPr>
        <w:jc w:val="both"/>
        <w:rPr>
          <w:rFonts w:ascii="Lexend" w:eastAsia="Lexend" w:hAnsi="Lexend" w:cs="Lexend"/>
          <w:sz w:val="20"/>
          <w:szCs w:val="20"/>
        </w:rPr>
      </w:pPr>
      <w:r>
        <w:rPr>
          <w:rFonts w:ascii="Lexend" w:eastAsia="Lexend" w:hAnsi="Lexend" w:cs="Lexend"/>
          <w:sz w:val="20"/>
          <w:szCs w:val="20"/>
        </w:rPr>
        <w:t>İktisadi ve İdari Bilimler Fakültesi binasının hemen karşısında yer alan Büyük Kütüphane 1.000.000 açık raf ile 150.000.000'dan fazla elektronik dergiye, 7000 DVD’ ye, 17 film izleme kabinine, 12 bireysel ve grup çalışma odasına, 1000 kişilik 4 amfiye, 350 kişilik bir tiyatroya, 600 kişilik kafeteryaya ve 600 çalışma masasına sahiptir. Bu hali ile dünya standartlarında bir kültür bilgi-erişim merkezidir. Büyük Kütüphane günün 24 saati açık ve ücretsizdir. En son dijital teknolojiyle donanan Bilgi merkezine internet yoluyla her yerden ulaşılabilir. Kampüs içerisinde kablosuz bilgisayar ağı ile istenilen bilgiye ulaşılabilir.</w:t>
      </w:r>
    </w:p>
    <w:p w:rsidR="00250C5A" w:rsidRDefault="00250C5A">
      <w:pPr>
        <w:jc w:val="both"/>
        <w:rPr>
          <w:rFonts w:ascii="Lexend" w:eastAsia="Lexend" w:hAnsi="Lexend" w:cs="Lexend"/>
          <w:sz w:val="20"/>
          <w:szCs w:val="20"/>
        </w:rPr>
      </w:pPr>
    </w:p>
    <w:p w:rsidR="00250C5A" w:rsidRDefault="00A7061D">
      <w:pPr>
        <w:pStyle w:val="Heading2"/>
      </w:pPr>
      <w:bookmarkStart w:id="37" w:name="_heading=h.u2w1og2udecz" w:colFirst="0" w:colLast="0"/>
      <w:bookmarkEnd w:id="37"/>
      <w:r>
        <w:t>Sosyal Aktiviteler ve Kulüpler</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Öğrenciler öğrenim gördükleri süre boyunca aynı zamanda okulun zaman zaman düzenlediği konferanslara katılabilir, kulüp faaliyetlerine dahil olarak sosyal etkileşimlerde bulunabilirler. Okul bünyesinde faaliyet gösteren kulüplerden bazıları Hukuk Kulübü, Doğa ve Sporlar Kulübü, Bilimsel Araştırma ve Sağlık Kulübü, Tiyatro Kulübü, Fotoğrafçılık Kulübü, Tango Kulübüdür. Kulüpler hakkında ayrıntılı bilgiye </w:t>
      </w:r>
      <w:hyperlink r:id="rId19">
        <w:r>
          <w:rPr>
            <w:rFonts w:ascii="Lexend" w:eastAsia="Lexend" w:hAnsi="Lexend" w:cs="Lexend"/>
            <w:color w:val="0563C1"/>
            <w:sz w:val="20"/>
            <w:szCs w:val="20"/>
            <w:u w:val="single"/>
          </w:rPr>
          <w:t>https://neu.edu.tr/kampusteyasam/sosyal-ve-kulturel-kulupler/</w:t>
        </w:r>
      </w:hyperlink>
      <w:r>
        <w:rPr>
          <w:rFonts w:ascii="Lexend" w:eastAsia="Lexend" w:hAnsi="Lexend" w:cs="Lexend"/>
          <w:sz w:val="20"/>
          <w:szCs w:val="20"/>
        </w:rPr>
        <w:t xml:space="preserve">  adresinden ulaşılabilir. Ayrıca öğrenciler sık sık düzenlenen konferanslar hakkında bilgi alabilmek için okulun web sitesini takip edebilirler.</w:t>
      </w:r>
    </w:p>
    <w:p w:rsidR="00250C5A" w:rsidRDefault="00A7061D">
      <w:pPr>
        <w:jc w:val="both"/>
        <w:rPr>
          <w:rFonts w:ascii="Lexend" w:eastAsia="Lexend" w:hAnsi="Lexend" w:cs="Lexend"/>
          <w:sz w:val="20"/>
          <w:szCs w:val="20"/>
        </w:rPr>
      </w:pPr>
      <w:r>
        <w:rPr>
          <w:rFonts w:ascii="Lexend" w:eastAsia="Lexend" w:hAnsi="Lexend" w:cs="Lexend"/>
          <w:sz w:val="20"/>
          <w:szCs w:val="20"/>
        </w:rPr>
        <w:t>Ayrıca üniversite içerisinde Olimpik Kapalı Yüzme Havuzu bulunmaktadır, 2700 metrekarelik alana, 16 metre yüksekliğe, 50 x 21 metrelik boyuta 3100 ton su hacmine, merkezi ısıtma sistemine, 1000 kişilik seyirci kapasitesine, 3 , 5 , 7 ve 10 metrelik atlama kulelerine, modern</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iç donanıma sahiptir. Bu özellikleri ile ülkenin ilk ve tek Olimpik Kapalı Yüzme Havuzu’ dur. Hizmete girmesi ile birlikte, yaz ve kış dönemlerinde yüzme kursları düzenlenmektedir. Saatler ve ayrıntılı bilgi için </w:t>
      </w:r>
      <w:hyperlink r:id="rId20">
        <w:r>
          <w:rPr>
            <w:rFonts w:ascii="Lexend" w:eastAsia="Lexend" w:hAnsi="Lexend" w:cs="Lexend"/>
            <w:color w:val="0563C1"/>
            <w:sz w:val="20"/>
            <w:szCs w:val="20"/>
            <w:u w:val="single"/>
          </w:rPr>
          <w:t>https://neu.edu.tr/kampusteyasam/olimpik-kapali-yuzme-havuzu/</w:t>
        </w:r>
      </w:hyperlink>
      <w:r>
        <w:rPr>
          <w:rFonts w:ascii="Lexend" w:eastAsia="Lexend" w:hAnsi="Lexend" w:cs="Lexend"/>
          <w:sz w:val="20"/>
          <w:szCs w:val="20"/>
        </w:rPr>
        <w:t xml:space="preserve"> adresini inceleyebilirsiniz.</w:t>
      </w:r>
    </w:p>
    <w:p w:rsidR="00250C5A" w:rsidRDefault="00250C5A">
      <w:pPr>
        <w:jc w:val="both"/>
        <w:rPr>
          <w:rFonts w:ascii="Lexend" w:eastAsia="Lexend" w:hAnsi="Lexend" w:cs="Lexend"/>
          <w:b/>
          <w:sz w:val="20"/>
          <w:szCs w:val="20"/>
        </w:rPr>
      </w:pPr>
    </w:p>
    <w:p w:rsidR="00250C5A" w:rsidRDefault="00A7061D">
      <w:pPr>
        <w:pStyle w:val="Heading2"/>
      </w:pPr>
      <w:bookmarkStart w:id="38" w:name="_heading=h.n1e8bp7xhw2t" w:colFirst="0" w:colLast="0"/>
      <w:bookmarkEnd w:id="38"/>
      <w:r>
        <w:t>Psikolojik Danışmanlık Servisi</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Üniversite 1995 yılından itibaren öğrencilere ücretsiz psikolojik danışmanlık hizmeti sunmaktadır. Danışmanlık Merkezi Hukuk Fakültesi binasında birinci katta yer almaktadır. Merkez, randevu sistemi ile çalışmakta ve hafta içi her gün 9:00- 13:00/14:00-16:00 arasında hizmet vermektedir. </w:t>
      </w:r>
    </w:p>
    <w:p w:rsidR="00250C5A" w:rsidRDefault="00250C5A">
      <w:pPr>
        <w:jc w:val="both"/>
        <w:rPr>
          <w:rFonts w:ascii="Lexend" w:eastAsia="Lexend" w:hAnsi="Lexend" w:cs="Lexend"/>
          <w:sz w:val="20"/>
          <w:szCs w:val="20"/>
        </w:rPr>
      </w:pPr>
    </w:p>
    <w:p w:rsidR="00250C5A" w:rsidRDefault="00A7061D">
      <w:pPr>
        <w:pStyle w:val="Heading2"/>
      </w:pPr>
      <w:bookmarkStart w:id="39" w:name="_heading=h.6lhcvjx50mb9" w:colFirst="0" w:colLast="0"/>
      <w:bookmarkEnd w:id="39"/>
      <w:r>
        <w:t>Öğrenci Dekanlığı</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 Dekanlığı, öğrencilerimizin ve mezunlarımızın üniversite ile bütünleştiği, kişisel, kültürel, sosyal ve profesyonel gelişimleri için üniversitenin her alanda desteğini hissettiği, her türlü sorununun çözümle buluşturulduğu, Yakın Doğulu olmanın mutluluğunu ve gururunu yaşadığı, verimli, aktif ve kaliteli bir üniversite yaşamı için gereken ortamı yaratmayı hedeflemektedir. </w:t>
      </w:r>
      <w:r>
        <w:rPr>
          <w:rFonts w:ascii="Lexend" w:eastAsia="Lexend" w:hAnsi="Lexend" w:cs="Lexend"/>
          <w:sz w:val="20"/>
          <w:szCs w:val="20"/>
        </w:rPr>
        <w:lastRenderedPageBreak/>
        <w:t>Öğrenci Dekanlığı, Yakın Doğu Üniversitesinin eğitim süresince ayrılmaz bir parçası olup; hizmetler, programlar ve çeşitli imkanlar sağlayarak öğrencilerimize meslek kazandırmanın yanında yaşama hazırlama, belgenin yanında bilgilerine katkı sağlama, geleceği inşa edecek ellere güven duygusu aşılama konusunda destek vermektedir.</w:t>
      </w:r>
    </w:p>
    <w:p w:rsidR="00250C5A" w:rsidRDefault="00A7061D">
      <w:pPr>
        <w:jc w:val="both"/>
        <w:rPr>
          <w:rFonts w:ascii="Lexend" w:eastAsia="Lexend" w:hAnsi="Lexend" w:cs="Lexend"/>
          <w:sz w:val="20"/>
          <w:szCs w:val="20"/>
        </w:rPr>
      </w:pPr>
      <w:r>
        <w:rPr>
          <w:rFonts w:ascii="Lexend" w:eastAsia="Lexend" w:hAnsi="Lexend" w:cs="Lexend"/>
          <w:sz w:val="20"/>
          <w:szCs w:val="20"/>
        </w:rPr>
        <w:t>Öğrenci Danışma ve Iletişim Birimi, Psikolojik Danışmanlık Birimi, Öğrenci Etkinlik Birimi, Neuideas Birimi, Kariyer Planlama Birimi, Sosyal Sorumluluk Projeler Birimi, Engelli Öğrenciler Birimi ve Mezunlar Birimi Öğrenci Dekanlığına bağlı birimlerimizdir.</w:t>
      </w:r>
    </w:p>
    <w:p w:rsidR="00250C5A" w:rsidRDefault="00A7061D">
      <w:pPr>
        <w:jc w:val="both"/>
        <w:rPr>
          <w:rFonts w:ascii="Lexend" w:eastAsia="Lexend" w:hAnsi="Lexend" w:cs="Lexend"/>
          <w:sz w:val="20"/>
          <w:szCs w:val="20"/>
        </w:rPr>
      </w:pPr>
      <w:r>
        <w:rPr>
          <w:rFonts w:ascii="Lexend" w:eastAsia="Lexend" w:hAnsi="Lexend" w:cs="Lexend"/>
          <w:sz w:val="20"/>
          <w:szCs w:val="20"/>
        </w:rPr>
        <w:t xml:space="preserve">Herhangi bir engelinizden dolayı derslere erişim için desteğe ihtiyacınız varsa, lütfen Engelsiz Destek Birimi’ne başvurunuz. İletişim: </w:t>
      </w:r>
      <w:hyperlink r:id="rId21">
        <w:r>
          <w:rPr>
            <w:rFonts w:ascii="Lexend" w:eastAsia="Lexend" w:hAnsi="Lexend" w:cs="Lexend"/>
            <w:color w:val="0563C1"/>
            <w:sz w:val="20"/>
            <w:szCs w:val="20"/>
            <w:u w:val="single"/>
          </w:rPr>
          <w:t>engelsiz@neu.edu.tr</w:t>
        </w:r>
      </w:hyperlink>
    </w:p>
    <w:p w:rsidR="00250C5A" w:rsidRDefault="00250C5A">
      <w:pPr>
        <w:jc w:val="both"/>
        <w:rPr>
          <w:rFonts w:ascii="Lexend" w:eastAsia="Lexend" w:hAnsi="Lexend" w:cs="Lexend"/>
          <w:sz w:val="20"/>
          <w:szCs w:val="20"/>
        </w:rPr>
      </w:pPr>
    </w:p>
    <w:p w:rsidR="00250C5A" w:rsidRDefault="00A7061D">
      <w:pPr>
        <w:pStyle w:val="Heading2"/>
      </w:pPr>
      <w:bookmarkStart w:id="40" w:name="_heading=h.yrwvltftx79o" w:colFirst="0" w:colLast="0"/>
      <w:bookmarkEnd w:id="40"/>
      <w:r>
        <w:t>Öğrenci Danışma ve İletişim Birimi</w:t>
      </w:r>
    </w:p>
    <w:p w:rsidR="00250C5A" w:rsidRDefault="00A7061D">
      <w:pPr>
        <w:jc w:val="both"/>
        <w:rPr>
          <w:rFonts w:ascii="Lexend" w:eastAsia="Lexend" w:hAnsi="Lexend" w:cs="Lexend"/>
          <w:sz w:val="20"/>
          <w:szCs w:val="20"/>
        </w:rPr>
      </w:pPr>
      <w:r>
        <w:rPr>
          <w:rFonts w:ascii="Lexend" w:eastAsia="Lexend" w:hAnsi="Lexend" w:cs="Lexend"/>
          <w:sz w:val="20"/>
          <w:szCs w:val="20"/>
        </w:rPr>
        <w:t>Öğrenciler zaman zaman kontrol dışı ve beklenmedik sebeplerden ötürü akademik yükümlülüklerini yerine getiremedikleri durumlarla karşılaştıklarında her türlü sorun ve sıkıntılarını online dilekçe sistemi üzerinden, para iadesi, akademik konular, iş başvuruları, yurt konuları ve maddi konularla ilgili dilekçelerini petitions@neu.edu.tr email adresi üzerinden paylaşabilirler ve öğrencilerin sorunlarının çözülmesine yardımcı olunur.</w:t>
      </w:r>
    </w:p>
    <w:p w:rsidR="00250C5A" w:rsidRDefault="00250C5A">
      <w:pPr>
        <w:jc w:val="both"/>
        <w:rPr>
          <w:rFonts w:ascii="Lexend" w:eastAsia="Lexend" w:hAnsi="Lexend" w:cs="Lexend"/>
          <w:sz w:val="20"/>
          <w:szCs w:val="20"/>
        </w:rPr>
      </w:pPr>
    </w:p>
    <w:p w:rsidR="00250C5A" w:rsidRDefault="00A7061D">
      <w:pPr>
        <w:pStyle w:val="Heading2"/>
      </w:pPr>
      <w:bookmarkStart w:id="41" w:name="_heading=h.68yt3xu0ba6k" w:colFirst="0" w:colLast="0"/>
      <w:bookmarkEnd w:id="41"/>
      <w:r>
        <w:t>Spor Olanakları</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Üniversitemiz kampüsünde bulunan zengin spor olanakları, öğrencilere, akademisyenlere ve tüm çalışanlarına sağlıklı yaşamı benimseme ve geliştirme fırsatı sunmaktadır. Olimpik yüzme havuzu, tenis kortları, futbol sahası, jimnastik salonu ve açık-kapalı spor salonları gibi modern tesislerimiz, çeşitli spor dallarında faaliyet göstermek isteyen herkes için ideal bir ortam sunmaktadır.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Ülkemizin ilk ve tek olimpik kapalı yüzme havuzu özelliğine sahip tesisimiz, 1.000 kişilik seyirci kapasitesi, modern iç donanımı ve kafeteryasıyla donatılmıştır. Burada su topu, kule atlayışı ve su balesi gibi çeşitli spor faaliyetlerinin yanı sıra, yüzme kursları da düzenlenmektedir.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Kulesi ise her yaş grubuna hitap eden, uzman eğitmenler eşliğinde en son teknolojik cihazlarla donatılmış bir spor merkezidir. Fitness, step, aerobic, spinning, TRX, KangooJumps, Total Body gibi birçok branşta spor imkanı sunulurken; pilates, yoga, boks, karate gibi seans grupları ve özel dans eğitimleri de verilmektedir. Ayrıca sporcu beslenmesi ve diyetisyen hizmetlerinin yanı sıra çocuklar ve kadınlara özel bölümler de bulunmaktadır.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RA25 Spor Salonu ise basketbol, hentbol, voleybol ve badminton gibi spor dallarının organizasyonlarına imkan tanırken, özel ses sistemi ile çeşitli tören ve konserlere de ev sahipliği yapmaktadır.</w:t>
      </w:r>
    </w:p>
    <w:p w:rsidR="00022A22" w:rsidRDefault="00022A22">
      <w:pPr>
        <w:spacing w:before="240" w:after="240" w:line="276" w:lineRule="auto"/>
        <w:jc w:val="both"/>
        <w:rPr>
          <w:rFonts w:ascii="Lexend" w:eastAsia="Lexend" w:hAnsi="Lexend" w:cs="Lexend"/>
          <w:sz w:val="20"/>
          <w:szCs w:val="20"/>
        </w:rPr>
      </w:pPr>
    </w:p>
    <w:p w:rsidR="00022A22" w:rsidRDefault="00A7061D" w:rsidP="00022A22">
      <w:pPr>
        <w:spacing w:before="240" w:after="240" w:line="276" w:lineRule="auto"/>
        <w:jc w:val="both"/>
      </w:pPr>
      <w:r>
        <w:rPr>
          <w:rFonts w:ascii="Lexend" w:eastAsia="Lexend" w:hAnsi="Lexend" w:cs="Lexend"/>
          <w:sz w:val="20"/>
          <w:szCs w:val="20"/>
        </w:rPr>
        <w:lastRenderedPageBreak/>
        <w:t>Spor faaliyetleri ile ilgili detaylı bilgiye internet sitesi üzerinden ulaşabilirsiniz:</w:t>
      </w:r>
      <w:hyperlink r:id="rId22">
        <w:r>
          <w:rPr>
            <w:rFonts w:ascii="Lexend" w:eastAsia="Lexend" w:hAnsi="Lexend" w:cs="Lexend"/>
            <w:color w:val="1155CC"/>
            <w:sz w:val="20"/>
            <w:szCs w:val="20"/>
            <w:u w:val="single"/>
          </w:rPr>
          <w:t>https://neu.edu.tr/kampuste-yasam/spor/</w:t>
        </w:r>
      </w:hyperlink>
    </w:p>
    <w:p w:rsidR="00250C5A" w:rsidRPr="00022A22" w:rsidRDefault="005B6901" w:rsidP="00022A22">
      <w:pPr>
        <w:spacing w:before="240" w:after="240" w:line="276" w:lineRule="auto"/>
        <w:jc w:val="both"/>
      </w:pPr>
      <w:hyperlink r:id="rId23">
        <w:r w:rsidR="00A7061D">
          <w:rPr>
            <w:rFonts w:ascii="Lexend" w:eastAsia="Lexend" w:hAnsi="Lexend" w:cs="Lexend"/>
            <w:color w:val="1155CC"/>
            <w:sz w:val="20"/>
            <w:szCs w:val="20"/>
            <w:u w:val="single"/>
          </w:rPr>
          <w:t>https://neu.edu.tr/wp-content/uploads/2018/12/21/spor-kule-brosur-21.12.18.pdf</w:t>
        </w:r>
      </w:hyperlink>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2" w:name="_heading=h.mxnfdnh3jis" w:colFirst="0" w:colLast="0"/>
      <w:bookmarkEnd w:id="42"/>
      <w:r>
        <w:t>Atatürk Kültür ve Kongre Merkezi (AKKM)</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eğitimde kaliteyi ve etkinliği ön planda tutarak, bu hedeflerine ulaşmak adına Atatürk Kültür ve Kongre Merkezini kampüsümüze kazandırmıştır. Bu modern merkez, ulusal ve uluslararası düzeyde kongreler, seminerler, toplantılar, konferanslar ve kültürel etkinliklere ev sahipliği yapacak şekilde özenle tasarlanmıştır.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 xml:space="preserve">AKKM, sadece öğrencilere değil aynı zamanda akademisyenlere, uzmanlara ve geniş topluluklara hitap edecek bir platform olarak hizmet vermektedir. Çeşitli büyüklükteki toplantı salonları, modern ses ve görüntü sistemleri ile donatılmıştır. Sanat sergileri, konserler, tiyatro gösterileri ve diğer kültürel etkinliklerle zenginleştirilen kampüs yaşamı, öğrencilerin, çalışanların ve toplumun sadece derslerle değil aynı zamanda kültürel ve sanatla da etkileşimde bulunmalarını sağlamaktadır. </w:t>
      </w:r>
    </w:p>
    <w:p w:rsidR="00250C5A" w:rsidRDefault="00A7061D">
      <w:pPr>
        <w:spacing w:before="240" w:after="240" w:line="276" w:lineRule="auto"/>
        <w:jc w:val="both"/>
      </w:pPr>
      <w:r>
        <w:rPr>
          <w:rFonts w:ascii="Lexend" w:eastAsia="Lexend" w:hAnsi="Lexend" w:cs="Lexend"/>
          <w:sz w:val="20"/>
          <w:szCs w:val="20"/>
        </w:rPr>
        <w:t>Detaylı bilgiye kurumun internet sitesi üzerinden ulaşabilirsiniz:</w:t>
      </w:r>
      <w:hyperlink r:id="rId24">
        <w:r>
          <w:rPr>
            <w:rFonts w:ascii="Lexend" w:eastAsia="Lexend" w:hAnsi="Lexend" w:cs="Lexend"/>
            <w:color w:val="1155CC"/>
            <w:sz w:val="20"/>
            <w:szCs w:val="20"/>
            <w:u w:val="single"/>
          </w:rPr>
          <w:t>https://neu.edu.tr/kampuste-yasam/ataturk-kultur-ve-kongre-merkezi/</w:t>
        </w:r>
      </w:hyperlink>
    </w:p>
    <w:p w:rsidR="005D291F" w:rsidRDefault="005D291F">
      <w:pPr>
        <w:spacing w:before="240" w:after="240" w:line="276" w:lineRule="auto"/>
        <w:jc w:val="both"/>
        <w:rPr>
          <w:rFonts w:ascii="Lexend" w:eastAsia="Lexend" w:hAnsi="Lexend" w:cs="Lexend"/>
          <w:sz w:val="20"/>
          <w:szCs w:val="20"/>
        </w:rPr>
      </w:pPr>
    </w:p>
    <w:p w:rsidR="00250C5A" w:rsidRDefault="00A7061D">
      <w:pPr>
        <w:pStyle w:val="Heading2"/>
      </w:pPr>
      <w:bookmarkStart w:id="43" w:name="_heading=h.npd84maliixo" w:colFirst="0" w:colLast="0"/>
      <w:bookmarkEnd w:id="43"/>
      <w:r>
        <w:t>Restoran ve Kafeteryalar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kampüsü, çeşitli ihtiyaçları karşılamak üzere tasarlanmış çok sayıda yemek tesisine sahiptir. Merkezi Kafeterya, Fakülte Kafeteryası, Hastane Kafeteryası ve aynı anda 4,500 kişiye hizmet verebilecek diğer birimler gibi çeşitli tesisler, öğrencilerden personele ve dışarıdan gelen ziyaretçilere yüksek kaliteli ve bütçe dostu yiyecek ve içecek seçenekleri sunmaktadır. Kampüs içinde toplam 22 kafeterya, kafe ve restaurant sağlıklı beslenme kültürünü teşvik etmekte; vejetaryen ve vegan alternatifler de dâhil olmak üzere geniş bir yemek yelpazesi sunmaktadır.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Bu hizmetler ve üniteler;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Cafe Hastane 1, Cafe Hastane 2, CafeBigla, CafeDental, Cafe Ecza, Cafe Saray, Chicken House, Cafe Library, Cafe Bridge, Cafe Veterinerlik, Gusto Cafe, Cafe Sağlık, Vitamin Cafe, Cafe 535, Cafe AKKM, BookCafe, Cafe Çamaşırhane, Hastane Restorant, Kebap House, Pizza Pizza, TheKaffo, Bakery ve Patisserie ile 9. Kat Restorant’tan oluşmaktadır.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Detaylı bilgi almak için üniversitemizin web sayfalarını ziyaret edebilirsiniz:</w:t>
      </w:r>
    </w:p>
    <w:p w:rsidR="00250C5A" w:rsidRDefault="005B6901">
      <w:pPr>
        <w:spacing w:after="0" w:line="276" w:lineRule="auto"/>
        <w:jc w:val="both"/>
        <w:rPr>
          <w:rFonts w:ascii="Lexend" w:eastAsia="Lexend" w:hAnsi="Lexend" w:cs="Lexend"/>
          <w:sz w:val="20"/>
          <w:szCs w:val="20"/>
        </w:rPr>
      </w:pPr>
      <w:hyperlink r:id="rId25">
        <w:r w:rsidR="00A7061D">
          <w:rPr>
            <w:rFonts w:ascii="Lexend" w:eastAsia="Lexend" w:hAnsi="Lexend" w:cs="Lexend"/>
            <w:color w:val="1155CC"/>
            <w:sz w:val="20"/>
            <w:szCs w:val="20"/>
            <w:u w:val="single"/>
          </w:rPr>
          <w:t>https://neu.edu.tr/kampuste-yasam/kantin-ve-kafeteryalar/</w:t>
        </w:r>
      </w:hyperlink>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4" w:name="_heading=h.br9p2zntgsz1" w:colFirst="0" w:colLast="0"/>
      <w:bookmarkEnd w:id="44"/>
      <w:r>
        <w:lastRenderedPageBreak/>
        <w:t>Market &amp; Süpermarket</w:t>
      </w:r>
    </w:p>
    <w:p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İKAS Süpermarket</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Kampüsümüzde bulunan İKAS Süpermarket, kampüs sakinlerinin her türlü ihtiyacını karşılamak üzere zengin ürün yelpazesi ve geniş çalışma saatleri ile hizmet vermektedir. Ayrıca kampüs içerisinde 1. yurt binasının altında öğrencilerimizin ihtiyaçlarını karşılayabilecek bir İKAS süpermarket şubesi bulunmaktadır.</w:t>
      </w:r>
    </w:p>
    <w:p w:rsidR="00250C5A" w:rsidRDefault="00250C5A">
      <w:pPr>
        <w:spacing w:after="0" w:line="276" w:lineRule="auto"/>
        <w:jc w:val="both"/>
        <w:rPr>
          <w:rFonts w:ascii="Lexend" w:eastAsia="Lexend" w:hAnsi="Lexend" w:cs="Lexend"/>
          <w:i/>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Çalışma Saatleri:</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İçi/Hafta Sonu: 7:30-22:00</w:t>
      </w:r>
    </w:p>
    <w:p w:rsidR="00250C5A" w:rsidRDefault="00250C5A">
      <w:pPr>
        <w:spacing w:after="0" w:line="276" w:lineRule="auto"/>
        <w:jc w:val="both"/>
        <w:rPr>
          <w:rFonts w:ascii="Lexend" w:eastAsia="Lexend" w:hAnsi="Lexend" w:cs="Lexend"/>
          <w:b/>
          <w:sz w:val="20"/>
          <w:szCs w:val="20"/>
        </w:rPr>
      </w:pPr>
    </w:p>
    <w:p w:rsidR="00250C5A" w:rsidRDefault="00A7061D">
      <w:pPr>
        <w:pStyle w:val="Heading2"/>
      </w:pPr>
      <w:bookmarkStart w:id="45" w:name="_heading=h.4cavs3ly2dl" w:colFirst="0" w:colLast="0"/>
      <w:bookmarkEnd w:id="45"/>
      <w:r>
        <w:t>İKAS Süpermarket Express</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Kampüsü’ndeki Yakın Doğu Akaryakıt bünyesinde hizmet veren IKAS Süpermarket Express 7/24 açıktır. Yakın Doğu Oluşumu çalışanlarına verilen İKAS Süpermarket indirim bu markette de geçerlidir.</w:t>
      </w:r>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6" w:name="_heading=h.2psgf4x583v3" w:colFirst="0" w:colLast="0"/>
      <w:bookmarkEnd w:id="46"/>
      <w:r>
        <w:t xml:space="preserve">NEU Event Park Drift Alanı </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Hız, kontrol ve heyecanı bir arada yaşamak isteyenler için kapılarını aralayan NeuEvent Park Drift Alanı, unutulmaz bir sürüş deneyimi vaat ediyor. Alanında uzman iki profesyonel eğitmen eşliğinde, NeuEvent Park'ta sadece drift yapmayı öğrenmekle kalmaz, aynı zamanda güvenli ve etkili araç kullanma teknikleri konusunda da kendinizi geliştirebilirsiniz. Lastik, benzin gibi detaylar eğitim paketlerine dahil. Ders süresi 30 dakika. </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NeuEvent Park, farklı beklentilere cevap veren 4 ayrı eğitim paketi sunuyor. Üstelik otomobil tutkusunu küçük yaşta aşılamak isteyen aileler için bir olanak var: 6-12 yaş arası çocuklar için özel olarak tasarlanmış manuel araç sürüş kursu ile minikler de direksiyon başına geçebilir!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Yurt dışından gelen misafirlere, 3 derslik hızlandırılmış programlarla, kısa sürede driftin temellerini öğrenme şansı sunuluyor.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Eğitim programlarını başarıyla tamamlayan tüm katılımcılara (turist misafirler ve çocuk programları hariç) bu özel deneyimi belgeleyen bir katılım sertifikası veriliyor. </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NEU Event Park Drift Alanı’nda doğum günü, konser gibi özel etkinlikler de yapılmaktadır. </w:t>
      </w:r>
    </w:p>
    <w:p w:rsidR="00250C5A" w:rsidRDefault="00250C5A">
      <w:pPr>
        <w:spacing w:after="0" w:line="276" w:lineRule="auto"/>
        <w:jc w:val="both"/>
        <w:rPr>
          <w:rFonts w:ascii="Lexend" w:eastAsia="Lexend" w:hAnsi="Lexend" w:cs="Lexend"/>
          <w:sz w:val="20"/>
          <w:szCs w:val="20"/>
        </w:rPr>
      </w:pP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16.00-21.00</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sonu 09.00-21.00</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 etkinlikler veya talepler doğrultusunda kapanış saatlerinde esneklik sağlanabiliyor.</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Paketler ve ücretlendirme hakkında daha detaylı bilgi almak için:</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Tel: 0548 821 21 24</w:t>
      </w:r>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7" w:name="_heading=h.tkvrhq3cflqs" w:colFirst="0" w:colLast="0"/>
      <w:bookmarkEnd w:id="47"/>
      <w:r>
        <w:lastRenderedPageBreak/>
        <w:t>Engelsiz Sinema Salonu</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İletişim Fakültesi'nin yenilenen "Engelsiz Sinema" salonu, sinema tutkunları ve etkinlik katılımcıları için modern ve erişilebilir bir deneyim sunuyor. Telsim’in katkılarıyla 1997 yılında hayata geçirilen ve bu yıl kapsamlı bir yenileme sürecinden geçen salon, artık çok daha donanımlı ve konforlu.</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40 kişilik sabit oturma kapasitesine sahip olan Engelsiz Sinema, ihtiyaç halinde 60 kişiye kadar genişletilebilen esnek yapısıyla dikkat çekiyor. Film gösterimleri için son teknoloji projeksiyon cihazı ve tüm bilgisayarlarla uyumlu girişler bulunuyor. Güçlü hoparlör sistemi ise ses deneyimini en üst seviyeye taşıyor.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Engelli bireylerin erişimini kolaylaştırmak amacıyla bina dışından koltuklara kadar kesintisiz uzanan engelli rampası, salonun en önemli özelliklerinden biri. Bu sayede tüm sinemaseverler hiçbir engelle karşılaşmadan keyifli bir deneyim yaşayabiliyor.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Engelsiz Sinema mini atölye çalışmaları ve çeşitli etkinlikler için de uygun fiziki koşullara sahip. </w:t>
      </w:r>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8" w:name="_heading=h.5estfmvd19xj" w:colFirst="0" w:colLast="0"/>
      <w:bookmarkEnd w:id="48"/>
      <w:r>
        <w:t>İKAS Patisserie&amp;Bakery</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kampüsünün gözde mekanlarındanİkasPatisserie&amp;Bakery, sunduğu zengin lezzetler ve keyifli atmosferiyle misafirlerini ağırlıyor. Toplamda 40 kişilik oturma kapasitesine sahip olan işletme, 20 kişilik kapalı alanı ve 20 kişilik dış mekanıyla hem içeride hem de açık havada keyifli anlar yaşamanızı sağlıyor.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İkasPatisserie&amp;Bakery, Yakın Doğu Üniversitesi'nin kurum içi tüm pasta, börek, poğaça, tatlı ve dondurma ihtiyacını karşılamanın yanı sıra, dışarıdan gelen misafirlerine de taptaze ve lezzetli ürünler sunuyor. Yakın gelecekte mutfak genişletme çalışmalarını tamamlayarak kendi ekmeğini de üretmeye başlayacak. Ayrıca, sağlıklı yaşama önem verenler için sporculara özel, antrenman öncesi ve sonrası tüketilebilecek diyet tatlılar ve içecekler satış için üretilecek.</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Geniş sıcak ve soğuk içecek yelpazesiyle her damak tadına hitap eden İkasPatisserie&amp;Bakery, doğum günleri ve diğer kutlamalarınız için özel yaş pasta siparişi de alıyor.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İşletmenin bahçesi ise yıl boyunca keyifli vakit geçirmeniz için tasarlandı. Yaz aylarında serin gölgeliklerin altında, kış aylarında ise sıcacık sobaların başında bahçenin tadını çıkarabilirsiniz.</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Misafirleri için otopark imkanı da sunan İkasPatisserie&amp;Bakery, özellikle hafta sonları huzurlu bir kahvaltı yapmak isteyenleri davet ediyor. Cumartesi ve Pazar günleri öğle saatlerine kadar servis edilen zengin klasik ve English kahvaltısı seçenekleriyle güne harika bir başlangıç yapabilirsiniz.</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Hafta sonu: 07.00-01.00</w:t>
      </w:r>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49" w:name="_heading=h.c329r4q5321w" w:colFirst="0" w:colLast="0"/>
      <w:bookmarkEnd w:id="49"/>
      <w:r>
        <w:t>Fotokopi Hizmetleri</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öğrencileri ve personeli için çeşitli noktalarda fotokopi ve çıktı hizmetleri sunulmaktadır. Kampüs genelinde bulunan bu merkezler, öğrencilerin eğitim ve akademik ihtiyaçları doğrultusunda hızlı ve güvenilir çözümler sunmayı amaçlar.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lastRenderedPageBreak/>
        <w:t>Özellikle Mimarlık Fakültesi ve Tıp Fakültesi ve Eğitim Fakültesi gibi yoğun çıktı ihtiyacı olabilecek fakültelerde fotokopi merkezleri vardır. Bu merkezlerde mimarlık öğrencileri için büyük format AutoCAD çıktıları gibi özel baskı ihtiyaçlarına yönelik hizmetlerin sunulmaktadır.</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Ayrıca, tez hazırlığı sürecindeki öğrenciler için önemli bir hizmet olan tez ciltleme olanakları da sunulan hizmetler arasındadır. Fotokopi çekimi ve çıktı alma gibi temel hizmetlerin yanı sıra, belge tarama ve çeşitli ciltleme seçenekleri de bulunabilir. Yakın Doğu Kütüphanesinde fotokopi ve tez ciltleme gibi hizmetler alabileceğiniz kırtasiye mevcuttur.</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Cyprus Printing Global </w:t>
      </w:r>
    </w:p>
    <w:p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Hastane Şubesi: 0546 990 01 03</w:t>
      </w:r>
    </w:p>
    <w:p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Eğitim Sarayı Şubesi: 0546 990 01 04</w:t>
      </w:r>
    </w:p>
    <w:p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Mimarlık Fakültesi Şubesi: 0546 990 01 05</w:t>
      </w:r>
      <w:r>
        <w:rPr>
          <w:rFonts w:ascii="Lexend" w:eastAsia="Lexend" w:hAnsi="Lexend" w:cs="Lexend"/>
          <w:sz w:val="20"/>
          <w:szCs w:val="20"/>
        </w:rPr>
        <w:tab/>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Nuroğlu Kırtasiye (Kütüphane) : 0533 866 89 36</w:t>
      </w:r>
    </w:p>
    <w:p w:rsidR="00250C5A" w:rsidRDefault="00A7061D">
      <w:pPr>
        <w:pStyle w:val="Heading2"/>
      </w:pPr>
      <w:bookmarkStart w:id="50" w:name="_heading=h.7cn9yplpfj7z" w:colFirst="0" w:colLast="0"/>
      <w:bookmarkEnd w:id="50"/>
      <w:r>
        <w:t>Banka &amp; ATM</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Kampüsümüzde Near East Bank ve Türkiye İş Bankası’nın şubeleri ile Ziraat Bankası’nın ATMsi bulunmaktadır. Bu banka şubeleri ve ATM'ler, çalışanlarımızın ve öğrencilerimizin finansal işlemlerini kolaylıkla gerçekleştirebilmeleri için kampüs içinde erişilebilir konumdadır.</w:t>
      </w:r>
    </w:p>
    <w:p w:rsidR="00250C5A" w:rsidRDefault="00A7061D">
      <w:pPr>
        <w:pStyle w:val="Heading2"/>
      </w:pPr>
      <w:bookmarkStart w:id="51" w:name="_heading=h.yavzkgwqtgfp" w:colFirst="0" w:colLast="0"/>
      <w:bookmarkEnd w:id="51"/>
      <w:r>
        <w:t>Posta</w:t>
      </w:r>
    </w:p>
    <w:p w:rsidR="00250C5A" w:rsidRDefault="00A7061D">
      <w:pPr>
        <w:spacing w:before="240" w:after="240" w:line="276" w:lineRule="auto"/>
        <w:jc w:val="both"/>
        <w:rPr>
          <w:rFonts w:ascii="Lexend" w:eastAsia="Lexend" w:hAnsi="Lexend" w:cs="Lexend"/>
          <w:color w:val="980000"/>
          <w:sz w:val="20"/>
          <w:szCs w:val="20"/>
        </w:rPr>
      </w:pPr>
      <w:r>
        <w:rPr>
          <w:rFonts w:ascii="Lexend" w:eastAsia="Lexend" w:hAnsi="Lexend" w:cs="Lexend"/>
          <w:sz w:val="20"/>
          <w:szCs w:val="20"/>
        </w:rPr>
        <w:t>Posta Dairesi, Yakın Doğu Üniversitesi öğrencilerine ve tüm çalışanlara posta hizmeti sunmakta; posta gönderme ve alma işlemlerini kolaylıkla gerçekleştirebilmeleri için kampüs içinde yer almaktadır.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Yer: İktisadi İdari Bilimler Fakültesi Zemin Kat</w:t>
      </w:r>
    </w:p>
    <w:p w:rsidR="00250C5A" w:rsidRDefault="00A7061D">
      <w:pPr>
        <w:pStyle w:val="Heading2"/>
      </w:pPr>
      <w:bookmarkStart w:id="52" w:name="_heading=h.vl775qpocfzf" w:colFirst="0" w:colLast="0"/>
      <w:bookmarkEnd w:id="52"/>
      <w:r>
        <w:t>Yakın Doğu Akaryakıt</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 içerisinde yer alan akaryakıt istasyonu, çalışanların akaryakıt ihtiyaçlarını hızlı ve pratik bir şekilde karşılamalarını sağlamaktadır. Ayrıca, Yakın Doğu Akaryakıt indirim kartı ile tüm Yakın Doğu Üniversitesi çalışanları akaryakıt hizmetlerinden indirimli olarak faydalanmaktadır.</w:t>
      </w:r>
    </w:p>
    <w:p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Akaryakıt ile ilgili detaylı bilgiye kurumun internet sitesi üzerinden ulaşabilirsiniz:</w:t>
      </w:r>
    </w:p>
    <w:p w:rsidR="00250C5A" w:rsidRDefault="005B6901">
      <w:pPr>
        <w:spacing w:after="0" w:line="276" w:lineRule="auto"/>
        <w:jc w:val="both"/>
        <w:rPr>
          <w:rFonts w:ascii="Lexend" w:eastAsia="Lexend" w:hAnsi="Lexend" w:cs="Lexend"/>
          <w:sz w:val="20"/>
          <w:szCs w:val="20"/>
        </w:rPr>
      </w:pPr>
      <w:hyperlink r:id="rId26">
        <w:r w:rsidR="00A7061D">
          <w:rPr>
            <w:rFonts w:ascii="Lexend" w:eastAsia="Lexend" w:hAnsi="Lexend" w:cs="Lexend"/>
            <w:color w:val="1155CC"/>
            <w:sz w:val="20"/>
            <w:szCs w:val="20"/>
            <w:u w:val="single"/>
          </w:rPr>
          <w:t>https://yakindoguakaryakit.com/</w:t>
        </w:r>
      </w:hyperlink>
    </w:p>
    <w:p w:rsidR="00250C5A" w:rsidRDefault="00250C5A">
      <w:pPr>
        <w:spacing w:after="0" w:line="276" w:lineRule="auto"/>
        <w:jc w:val="both"/>
        <w:rPr>
          <w:rFonts w:ascii="Lexend" w:eastAsia="Lexend" w:hAnsi="Lexend" w:cs="Lexend"/>
          <w:sz w:val="20"/>
          <w:szCs w:val="20"/>
        </w:rPr>
      </w:pPr>
    </w:p>
    <w:p w:rsidR="00250C5A" w:rsidRDefault="00A7061D">
      <w:pPr>
        <w:pStyle w:val="Heading2"/>
      </w:pPr>
      <w:bookmarkStart w:id="53" w:name="_heading=h.rtbtrbvanyn4" w:colFirst="0" w:colLast="0"/>
      <w:bookmarkEnd w:id="53"/>
      <w:r>
        <w:t>Faydalı Telefon Bilgileri</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Üniversitesi'ndeki telefon bilgileri hakkında daha fazla ayrıntıya ulaşmak ve ihtiyaç duyduğunuz bölüm veya hizmete özel iletişim numaralarını öğrenmek için kurumun internet sitesi üzerinden detaylı bilgilere erişebilirsiniz:</w:t>
      </w:r>
    </w:p>
    <w:p w:rsidR="00250C5A" w:rsidRDefault="00250C5A">
      <w:pPr>
        <w:spacing w:after="0" w:line="276" w:lineRule="auto"/>
        <w:jc w:val="both"/>
        <w:rPr>
          <w:rFonts w:ascii="Lexend" w:eastAsia="Lexend" w:hAnsi="Lexend" w:cs="Lexend"/>
          <w:sz w:val="20"/>
          <w:szCs w:val="20"/>
        </w:rPr>
      </w:pPr>
    </w:p>
    <w:p w:rsidR="00250C5A" w:rsidRDefault="005B6901">
      <w:pPr>
        <w:spacing w:after="0" w:line="276" w:lineRule="auto"/>
        <w:jc w:val="both"/>
        <w:rPr>
          <w:rFonts w:ascii="Lexend" w:eastAsia="Lexend" w:hAnsi="Lexend" w:cs="Lexend"/>
          <w:b/>
          <w:color w:val="980000"/>
          <w:sz w:val="20"/>
          <w:szCs w:val="20"/>
        </w:rPr>
      </w:pPr>
      <w:hyperlink r:id="rId27">
        <w:r w:rsidR="00A7061D">
          <w:rPr>
            <w:rFonts w:ascii="Lexend" w:eastAsia="Lexend" w:hAnsi="Lexend" w:cs="Lexend"/>
            <w:color w:val="467886"/>
            <w:sz w:val="20"/>
            <w:szCs w:val="20"/>
            <w:u w:val="single"/>
          </w:rPr>
          <w:t>https://neu.edu.tr/telefon-rehberi/</w:t>
        </w:r>
      </w:hyperlink>
    </w:p>
    <w:p w:rsidR="00250C5A" w:rsidRDefault="00A7061D">
      <w:pPr>
        <w:pStyle w:val="Heading2"/>
      </w:pPr>
      <w:bookmarkStart w:id="54" w:name="_heading=h.v89shkxgkp85" w:colFirst="0" w:colLast="0"/>
      <w:bookmarkEnd w:id="54"/>
      <w:r>
        <w:lastRenderedPageBreak/>
        <w:t>Kampüs Trafik Kuralları ve Güvenliği</w:t>
      </w:r>
    </w:p>
    <w:p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 xml:space="preserve">Yakın Doğu Üniversitesi kampüsü, öğrencilerimizin, çalışanlarımızın ve ziyaretçilerimizin güvenliği ve konforu için belirlenen trafik kurallarına tabidir.  Trafik kuralları, 7/24 YDÜ personelleri tarafından denetlenmekte olup, gerekli durumlarda cezai işlem uygulanmaktadır. </w:t>
      </w:r>
    </w:p>
    <w:p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Bu kuralların tam olarak anlaşılması ve uygulanması, birlikte daha güvenli bir kampüs ortamı oluşturmamıza katkı sağlayacaktır.</w:t>
      </w:r>
    </w:p>
    <w:p w:rsidR="00250C5A" w:rsidRDefault="00A7061D">
      <w:pPr>
        <w:spacing w:before="240" w:after="240" w:line="276" w:lineRule="auto"/>
        <w:ind w:left="360"/>
        <w:jc w:val="both"/>
        <w:rPr>
          <w:rFonts w:ascii="Lexend" w:eastAsia="Lexend" w:hAnsi="Lexend" w:cs="Lexend"/>
          <w:sz w:val="20"/>
          <w:szCs w:val="20"/>
        </w:rPr>
      </w:pPr>
      <w:r>
        <w:rPr>
          <w:rFonts w:ascii="Lexend" w:eastAsia="Lexend" w:hAnsi="Lexend" w:cs="Lexend"/>
          <w:b/>
          <w:color w:val="0D0D0D"/>
          <w:sz w:val="20"/>
          <w:szCs w:val="20"/>
        </w:rPr>
        <w:t xml:space="preserve">Trafik Akışı ve Önceliği: </w:t>
      </w:r>
      <w:r>
        <w:rPr>
          <w:rFonts w:ascii="Lexend" w:eastAsia="Lexend" w:hAnsi="Lexend" w:cs="Lexend"/>
          <w:color w:val="0D0D0D"/>
          <w:sz w:val="20"/>
          <w:szCs w:val="20"/>
        </w:rPr>
        <w:t>YDÜ kampüsünde trafik sol şeritten akmaktadır. Bu nedenle, araç sürücüleri, sol şeridi kullanmalı ve diğer sürücülerin rahatça ilerleyebilmeleri için yol verme kurallarına uymalıdır</w:t>
      </w:r>
      <w:r>
        <w:rPr>
          <w:rFonts w:ascii="Lexend" w:eastAsia="Lexend" w:hAnsi="Lexend" w:cs="Lexend"/>
          <w:sz w:val="20"/>
          <w:szCs w:val="20"/>
        </w:rPr>
        <w:t>.</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Yaya ve Bisiklet Öncelikli Kampüs:</w:t>
      </w:r>
      <w:r>
        <w:rPr>
          <w:rFonts w:ascii="Lexend" w:eastAsia="Lexend" w:hAnsi="Lexend" w:cs="Lexend"/>
          <w:color w:val="0D0D0D"/>
          <w:sz w:val="20"/>
          <w:szCs w:val="20"/>
        </w:rPr>
        <w:t xml:space="preserve"> Yaya geçitlerinde ve bisiklet yollarında yürüyen veya bisiklet kullanan kişilere öncelik tanıyınız. Bu alanlarda hızınızı düşürerek ve dikkatli bir şekilde ilerleyerek, yayalara ve bisikletlilere güvenli bir ortam sağlayınız.</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Hız Sınır:</w:t>
      </w:r>
      <w:r>
        <w:rPr>
          <w:rFonts w:ascii="Lexend" w:eastAsia="Lexend" w:hAnsi="Lexend" w:cs="Lexend"/>
          <w:color w:val="0D0D0D"/>
          <w:sz w:val="20"/>
          <w:szCs w:val="20"/>
        </w:rPr>
        <w:t>Kampüs içindeki maksimum hız sınırı 40 km/saat'tir. Bu sınıra uymak, kazaların önlenmesine ve genel güvenliğin sağlanmasına önemli bir katkı sağlamaktadır.</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Korna ve Yüksek Ses:</w:t>
      </w:r>
      <w:r>
        <w:rPr>
          <w:rFonts w:ascii="Lexend" w:eastAsia="Lexend" w:hAnsi="Lexend" w:cs="Lexend"/>
          <w:sz w:val="20"/>
          <w:szCs w:val="20"/>
        </w:rPr>
        <w:t xml:space="preserve"> Kampüs içinde korna çalmak ve yüksek sesle müzik dinlemek yasaktır</w:t>
      </w:r>
      <w:r>
        <w:rPr>
          <w:rFonts w:ascii="Lexend" w:eastAsia="Lexend" w:hAnsi="Lexend" w:cs="Lexend"/>
          <w:color w:val="0D0D0D"/>
          <w:sz w:val="20"/>
          <w:szCs w:val="20"/>
        </w:rPr>
        <w:t>. Bu kurallara uymak, çevrenizdeki insanların huzurunu korumanıza yardımcı olmaktadır.</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Trafik İşaretleri ve Yol Göstergeleri</w:t>
      </w:r>
      <w:r>
        <w:rPr>
          <w:rFonts w:ascii="Lexend" w:eastAsia="Lexend" w:hAnsi="Lexend" w:cs="Lexend"/>
          <w:sz w:val="20"/>
          <w:szCs w:val="20"/>
        </w:rPr>
        <w:t>:</w:t>
      </w:r>
      <w:r>
        <w:rPr>
          <w:rFonts w:ascii="Lexend" w:eastAsia="Lexend" w:hAnsi="Lexend" w:cs="Lexend"/>
          <w:color w:val="0D0D0D"/>
          <w:sz w:val="20"/>
          <w:szCs w:val="20"/>
        </w:rPr>
        <w:t xml:space="preserve"> Trafik işaretleri ve yol göstergeleri güvenli ve düzenli bir trafik akışını sağlamak amacıyla kampüs içerisinde pek çok noktaya yerleştirilmiştir. Bu işaretlere uymak, güvenli bir trafik akışı sağlamak açısından önem arz etmektedir.</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Güzergahlar ve Park Alanları: </w:t>
      </w:r>
      <w:r>
        <w:rPr>
          <w:rFonts w:ascii="Lexend" w:eastAsia="Lexend" w:hAnsi="Lexend" w:cs="Lexend"/>
          <w:color w:val="0D0D0D"/>
          <w:sz w:val="20"/>
          <w:szCs w:val="20"/>
        </w:rPr>
        <w:t xml:space="preserve">Kampüs içinde belirlenmiş güzergahları kullanmak, kampüs içinde güvenli sürüşü desteklemektedir. Araçlar belirlenen park alanlarına ve kurallara uygun olarak park edilmelidir. </w:t>
      </w:r>
    </w:p>
    <w:p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Denetim ve Güvenlik: </w:t>
      </w:r>
      <w:r>
        <w:rPr>
          <w:rFonts w:ascii="Lexend" w:eastAsia="Lexend" w:hAnsi="Lexend" w:cs="Lexend"/>
          <w:color w:val="0D0D0D"/>
          <w:sz w:val="20"/>
          <w:szCs w:val="20"/>
        </w:rPr>
        <w:t xml:space="preserve">Trafik denetimleri düzenli olarak yapılmaktadır. Kampüs içinde trafik kurallarını denetleyen güvenlik personelleri bulunmaktadır. Lütfen bu personellerin yönlendirmelerine uyunuz ve gerektiğinde yardım isteyiniz. Güvenlik önlemlerine uymak kampüs içi ulaşımın sorunsuz bir şekilde devam etmesine yardımcı olmaktadır. Herkesin bu kurallara saygı göstermesi, kampüs içinde daha huzurlu ve güvenli bir çalışma ortamının oluşturulmasına olanak sağlayacaktır. </w:t>
      </w:r>
    </w:p>
    <w:p w:rsidR="00250C5A" w:rsidRDefault="00A7061D">
      <w:pPr>
        <w:pStyle w:val="Heading2"/>
      </w:pPr>
      <w:bookmarkStart w:id="55" w:name="_heading=h.nvpdhln1v90h" w:colFirst="0" w:colLast="0"/>
      <w:bookmarkEnd w:id="55"/>
      <w:r>
        <w:t>Ulaşım Hizmetleri</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Yakın Doğu Üniversitesi, çalışanına konforlu ve ücretsiz ulaşım imkanları sunarak kampüs içi ve çevresindeki bölgelere kolayca ulaşım sağlamaktadır. Üniversitemizin ulaşım hizmetleri, çalışanların ders ve iş saatlerine uygun olarak düzenlenmiş güzergahları kapsamaktadır. Kampüsümüzden, çeşitli bölgelere ve şehir merkezine yönlendirilen ücretsiz üniversite otobüsleri geniş bir ulaşım ağı sunmaktadır. Bu hizmet, araç kullanımını azaltarak çevre dostu ve paylaşımlı </w:t>
      </w:r>
      <w:r>
        <w:rPr>
          <w:rFonts w:ascii="Lexend" w:eastAsia="Lexend" w:hAnsi="Lexend" w:cs="Lexend"/>
          <w:sz w:val="20"/>
          <w:szCs w:val="20"/>
        </w:rPr>
        <w:lastRenderedPageBreak/>
        <w:t>ulaşımı teşvik etmeyi amaçlamaktadır. Ücretsiz ulaşım hizmetleri, çalışanların yaşamını kolaylaştırmak adına önemli bir destek sunmaktadır.</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Kampüs-Lefkoşa, Lefkoşa-Kampüs Seferleri</w:t>
      </w:r>
      <w:r>
        <w:rPr>
          <w:rFonts w:ascii="Lexend" w:eastAsia="Lexend" w:hAnsi="Lexend" w:cs="Lexend"/>
          <w:sz w:val="20"/>
          <w:szCs w:val="20"/>
        </w:rPr>
        <w:t xml:space="preserve">: Sabah 06.45 ile akşam 22.15 saatleri arasında düzenlenen Kampüs-Lefkoşa ve Lefkoşa-Kampüs karşılıklı seferlerle, çalışanlarımız güvenli ve konforlu bir şekilde kampüs ile Lefkoşa arasında ulaşım sağlayabilirler. Bu seferler, geniş güzergahlara yayılmıştır. Ulaşım servis bilgileri ve güzergahlarla ilgili detaylı bilgiye kurumun internet sitesi üzerinden ulaşabilirsiniz: </w:t>
      </w:r>
      <w:hyperlink r:id="rId28">
        <w:r>
          <w:rPr>
            <w:rFonts w:ascii="Lexend" w:eastAsia="Lexend" w:hAnsi="Lexend" w:cs="Lexend"/>
            <w:color w:val="1155CC"/>
            <w:sz w:val="20"/>
            <w:szCs w:val="20"/>
            <w:u w:val="single"/>
          </w:rPr>
          <w:t>https://bus.neu.edu.tr/</w:t>
        </w:r>
      </w:hyperlink>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Şehirlerarası Ücretsiz Servisler</w:t>
      </w:r>
      <w:r>
        <w:rPr>
          <w:rFonts w:ascii="Lexend" w:eastAsia="Lexend" w:hAnsi="Lexend" w:cs="Lexend"/>
          <w:sz w:val="20"/>
          <w:szCs w:val="20"/>
        </w:rPr>
        <w:t>: Yakın Doğu Üniversitesi, Girne, Mağusa ve Güzelyurt gibi farklı bölgelerden gelen çalışanlara yönelik ücretsiz servis hizmetleri sunmaktadır. Bu servisler, çalışanların konforlu bir şekilde kampüse ulaşmalarını sağlamak amacıyla düzenlenmiştir.</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 İçi Servisler</w:t>
      </w:r>
      <w:r>
        <w:rPr>
          <w:rFonts w:ascii="Lexend" w:eastAsia="Lexend" w:hAnsi="Lexend" w:cs="Lexend"/>
          <w:sz w:val="20"/>
          <w:szCs w:val="20"/>
        </w:rPr>
        <w:t>: Kampüs içerisinde, lojmanlar bölgesi ile fakülte ve diğer birimler arasında ücretsiz shuttle servis hizmeti bulunmaktadır. Bu servisler, çalışanların kampüs içinde hızlı ve kolay bir şekilde erişimine olanak tanır.</w:t>
      </w:r>
    </w:p>
    <w:p w:rsidR="00250C5A" w:rsidRDefault="00250C5A">
      <w:pPr>
        <w:spacing w:after="0" w:line="276" w:lineRule="auto"/>
        <w:jc w:val="both"/>
        <w:rPr>
          <w:rFonts w:ascii="Lexend" w:eastAsia="Lexend" w:hAnsi="Lexend" w:cs="Lexend"/>
          <w:sz w:val="20"/>
          <w:szCs w:val="20"/>
        </w:rPr>
      </w:pPr>
    </w:p>
    <w:p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Yürüyüş Mesafesinde Ulaşım Kolaylığı</w:t>
      </w:r>
      <w:r>
        <w:rPr>
          <w:rFonts w:ascii="Lexend" w:eastAsia="Lexend" w:hAnsi="Lexend" w:cs="Lexend"/>
          <w:sz w:val="20"/>
          <w:szCs w:val="20"/>
        </w:rPr>
        <w:t>: Yakın Doğu Üniversitesi kampüsü, çalışanların yürüyüş mesafesindeki pek çok yere güvenli şekilde ulaşabileceği şekilde planlanmıştır. Derslikler, kütüphane, yemekhane ve diğer önemli noktalar arasındaki mesafeler, kullanıcıların kısa sürede ulaşmalarını sağlayacak şekilde tasarlanmıştır.  Fiziksel aktiviteleri teşvik etmek ve motorlu taşıma ihtiyacını minimize etmek adına kampüs, tasarımında özenle çalışılmıştır. Ayrıca, bisiklet ve elektrikli scooter gibi çeşitli alternatif ulaşım yolları ile çalışanların çevre dostu seçeneklerle seyahat etmelerini sağlamaktayız.</w:t>
      </w:r>
    </w:p>
    <w:p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çalışanlarına sunduğu bu ulaşım imkanları ile kampüs içinde etkinliklere ve kaynaklara kolayca erişimlerini mümkün kılar.  Yakın Doğu Üniversitesi, çalışanlarına geniş bir coğrafyaya yayılan kampüslerinde güvenli bir ulaşım ağı sunarken, çalışanların iş ve özel hayatlarını en verimli şekilde sürdürebilmelerini desteklemektedir.</w:t>
      </w: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250C5A" w:rsidRDefault="00250C5A">
      <w:pPr>
        <w:jc w:val="both"/>
        <w:rPr>
          <w:rFonts w:ascii="Lexend" w:eastAsia="Lexend" w:hAnsi="Lexend" w:cs="Lexend"/>
          <w:sz w:val="20"/>
          <w:szCs w:val="20"/>
        </w:rPr>
      </w:pPr>
    </w:p>
    <w:p w:rsidR="00022A22" w:rsidRDefault="00022A22">
      <w:pPr>
        <w:jc w:val="both"/>
        <w:rPr>
          <w:rFonts w:ascii="Lexend" w:eastAsia="Lexend" w:hAnsi="Lexend" w:cs="Lexend"/>
          <w:sz w:val="20"/>
          <w:szCs w:val="20"/>
        </w:rPr>
      </w:pPr>
    </w:p>
    <w:p w:rsidR="00250C5A" w:rsidRDefault="00A7061D">
      <w:pPr>
        <w:pStyle w:val="Title"/>
        <w:spacing w:after="0"/>
        <w:jc w:val="center"/>
        <w:rPr>
          <w:rFonts w:ascii="Lexend" w:eastAsia="Lexend" w:hAnsi="Lexend" w:cs="Lexend"/>
          <w:b/>
          <w:sz w:val="20"/>
          <w:szCs w:val="20"/>
        </w:rPr>
      </w:pPr>
      <w:r>
        <w:rPr>
          <w:rFonts w:ascii="Lexend" w:eastAsia="Lexend" w:hAnsi="Lexend" w:cs="Lexend"/>
          <w:b/>
          <w:sz w:val="20"/>
          <w:szCs w:val="20"/>
        </w:rPr>
        <w:lastRenderedPageBreak/>
        <w:t xml:space="preserve">Yakın Doğu Üniversitesi </w:t>
      </w:r>
      <w:r>
        <w:rPr>
          <w:rFonts w:ascii="Lexend" w:eastAsia="Lexend" w:hAnsi="Lexend" w:cs="Lexend"/>
          <w:b/>
          <w:color w:val="000000"/>
          <w:sz w:val="20"/>
          <w:szCs w:val="20"/>
        </w:rPr>
        <w:t xml:space="preserve">| </w:t>
      </w:r>
      <w:r w:rsidR="0080298E">
        <w:rPr>
          <w:rFonts w:ascii="Lexend" w:eastAsia="Lexend" w:hAnsi="Lexend" w:cs="Lexend"/>
          <w:b/>
          <w:sz w:val="20"/>
          <w:szCs w:val="20"/>
        </w:rPr>
        <w:t xml:space="preserve">İletişim </w:t>
      </w:r>
      <w:r>
        <w:rPr>
          <w:rFonts w:ascii="Lexend" w:eastAsia="Lexend" w:hAnsi="Lexend" w:cs="Lexend"/>
          <w:b/>
          <w:sz w:val="20"/>
          <w:szCs w:val="20"/>
        </w:rPr>
        <w:t>Fakültesi</w:t>
      </w:r>
    </w:p>
    <w:p w:rsidR="00250C5A" w:rsidRDefault="0080298E">
      <w:pPr>
        <w:spacing w:after="0"/>
        <w:jc w:val="center"/>
        <w:rPr>
          <w:b/>
          <w:sz w:val="20"/>
          <w:szCs w:val="20"/>
        </w:rPr>
      </w:pPr>
      <w:bookmarkStart w:id="56" w:name="_heading=h.eatju89usjnm" w:colFirst="0" w:colLast="0"/>
      <w:bookmarkEnd w:id="56"/>
      <w:r>
        <w:rPr>
          <w:rFonts w:ascii="Lexend" w:eastAsia="Lexend" w:hAnsi="Lexend" w:cs="Lexend"/>
          <w:b/>
          <w:color w:val="000000"/>
          <w:sz w:val="20"/>
          <w:szCs w:val="20"/>
        </w:rPr>
        <w:t>Halkla İlişkiler ve Tanıtım</w:t>
      </w:r>
      <w:r w:rsidR="00A7061D">
        <w:rPr>
          <w:rFonts w:ascii="Lexend" w:eastAsia="Lexend" w:hAnsi="Lexend" w:cs="Lexend"/>
          <w:b/>
          <w:color w:val="000000"/>
          <w:sz w:val="20"/>
          <w:szCs w:val="20"/>
        </w:rPr>
        <w:t xml:space="preserve"> Bölümü | Öğrenci Bilgilendirme Broşürü</w:t>
      </w:r>
      <w:r w:rsidR="00A7061D">
        <w:rPr>
          <w:rFonts w:ascii="Lexend" w:eastAsia="Lexend" w:hAnsi="Lexend" w:cs="Lexend"/>
          <w:b/>
          <w:color w:val="000000"/>
          <w:sz w:val="20"/>
          <w:szCs w:val="20"/>
        </w:rPr>
        <w:br/>
      </w:r>
      <w:r w:rsidR="00A7061D">
        <w:rPr>
          <w:b/>
          <w:sz w:val="20"/>
          <w:szCs w:val="20"/>
        </w:rPr>
        <w:t>2025–2026 Akademik Yılı</w:t>
      </w:r>
    </w:p>
    <w:p w:rsidR="00022A22" w:rsidRDefault="00022A22">
      <w:pPr>
        <w:spacing w:after="0"/>
        <w:jc w:val="center"/>
        <w:rPr>
          <w:b/>
          <w:sz w:val="20"/>
          <w:szCs w:val="20"/>
        </w:rPr>
      </w:pPr>
    </w:p>
    <w:p w:rsidR="00250C5A" w:rsidRDefault="00A7061D">
      <w:pPr>
        <w:pStyle w:val="Heading2"/>
      </w:pPr>
      <w:bookmarkStart w:id="57" w:name="_heading=h.bi4wco7id1ja" w:colFirst="0" w:colLast="0"/>
      <w:bookmarkEnd w:id="57"/>
      <w:r>
        <w:t>KİMSİN, NEREDESİN?</w:t>
      </w:r>
    </w:p>
    <w:p w:rsidR="00250C5A" w:rsidRPr="005D291F" w:rsidRDefault="0080298E">
      <w:pPr>
        <w:numPr>
          <w:ilvl w:val="0"/>
          <w:numId w:val="1"/>
        </w:numPr>
        <w:pBdr>
          <w:top w:val="nil"/>
          <w:left w:val="nil"/>
          <w:bottom w:val="nil"/>
          <w:right w:val="nil"/>
          <w:between w:val="nil"/>
        </w:pBdr>
        <w:spacing w:after="0" w:line="276" w:lineRule="auto"/>
        <w:rPr>
          <w:color w:val="000000" w:themeColor="text1"/>
          <w:sz w:val="16"/>
          <w:szCs w:val="16"/>
        </w:rPr>
      </w:pPr>
      <w:r w:rsidRPr="005D291F">
        <w:rPr>
          <w:color w:val="000000" w:themeColor="text1"/>
          <w:sz w:val="16"/>
          <w:szCs w:val="16"/>
        </w:rPr>
        <w:t>Fakülte Kuruluş Yılı: 1997</w:t>
      </w:r>
    </w:p>
    <w:p w:rsidR="00250C5A" w:rsidRPr="000718FD" w:rsidRDefault="00A7061D">
      <w:pPr>
        <w:numPr>
          <w:ilvl w:val="0"/>
          <w:numId w:val="1"/>
        </w:numPr>
        <w:pBdr>
          <w:top w:val="nil"/>
          <w:left w:val="nil"/>
          <w:bottom w:val="nil"/>
          <w:right w:val="nil"/>
          <w:between w:val="nil"/>
        </w:pBdr>
        <w:spacing w:after="0" w:line="276" w:lineRule="auto"/>
        <w:rPr>
          <w:color w:val="000000" w:themeColor="text1"/>
          <w:sz w:val="16"/>
          <w:szCs w:val="16"/>
        </w:rPr>
      </w:pPr>
      <w:r w:rsidRPr="000718FD">
        <w:rPr>
          <w:color w:val="000000" w:themeColor="text1"/>
          <w:sz w:val="16"/>
          <w:szCs w:val="16"/>
        </w:rPr>
        <w:t xml:space="preserve">Hedef: </w:t>
      </w:r>
      <w:r w:rsidR="005D291F" w:rsidRPr="000718FD">
        <w:rPr>
          <w:color w:val="000000" w:themeColor="text1"/>
          <w:sz w:val="16"/>
          <w:szCs w:val="16"/>
        </w:rPr>
        <w:t xml:space="preserve"> Uluslararası t</w:t>
      </w:r>
      <w:r w:rsidR="0080298E" w:rsidRPr="000718FD">
        <w:rPr>
          <w:color w:val="000000" w:themeColor="text1"/>
          <w:sz w:val="16"/>
          <w:szCs w:val="16"/>
        </w:rPr>
        <w:t>a</w:t>
      </w:r>
      <w:r w:rsidR="005D291F" w:rsidRPr="000718FD">
        <w:rPr>
          <w:color w:val="000000" w:themeColor="text1"/>
          <w:sz w:val="16"/>
          <w:szCs w:val="16"/>
        </w:rPr>
        <w:t xml:space="preserve">nınan güvenilir </w:t>
      </w:r>
      <w:r w:rsidRPr="000718FD">
        <w:rPr>
          <w:color w:val="000000" w:themeColor="text1"/>
          <w:sz w:val="16"/>
          <w:szCs w:val="16"/>
        </w:rPr>
        <w:t xml:space="preserve"> bir fakülte olmak</w:t>
      </w:r>
    </w:p>
    <w:p w:rsidR="00250C5A" w:rsidRPr="000718FD" w:rsidRDefault="005D291F">
      <w:pPr>
        <w:numPr>
          <w:ilvl w:val="0"/>
          <w:numId w:val="1"/>
        </w:numPr>
        <w:pBdr>
          <w:top w:val="nil"/>
          <w:left w:val="nil"/>
          <w:bottom w:val="nil"/>
          <w:right w:val="nil"/>
          <w:between w:val="nil"/>
        </w:pBdr>
        <w:spacing w:after="0" w:line="276" w:lineRule="auto"/>
        <w:rPr>
          <w:color w:val="000000" w:themeColor="text1"/>
          <w:sz w:val="16"/>
          <w:szCs w:val="16"/>
        </w:rPr>
      </w:pPr>
      <w:r w:rsidRPr="000718FD">
        <w:rPr>
          <w:color w:val="000000" w:themeColor="text1"/>
          <w:sz w:val="16"/>
          <w:szCs w:val="16"/>
        </w:rPr>
        <w:t>Toplam Program: 7</w:t>
      </w:r>
      <w:r w:rsidR="002A6DF5">
        <w:rPr>
          <w:color w:val="000000" w:themeColor="text1"/>
          <w:sz w:val="16"/>
          <w:szCs w:val="16"/>
        </w:rPr>
        <w:t>l</w:t>
      </w:r>
      <w:r w:rsidR="00A30323">
        <w:rPr>
          <w:color w:val="000000" w:themeColor="text1"/>
          <w:sz w:val="16"/>
          <w:szCs w:val="16"/>
        </w:rPr>
        <w:t>i</w:t>
      </w:r>
      <w:r w:rsidRPr="000718FD">
        <w:rPr>
          <w:color w:val="000000" w:themeColor="text1"/>
          <w:sz w:val="16"/>
          <w:szCs w:val="16"/>
        </w:rPr>
        <w:t xml:space="preserve">sans, </w:t>
      </w:r>
      <w:r w:rsidR="000718FD" w:rsidRPr="000718FD">
        <w:rPr>
          <w:color w:val="000000" w:themeColor="text1"/>
          <w:sz w:val="16"/>
          <w:szCs w:val="16"/>
        </w:rPr>
        <w:t xml:space="preserve">4 yüksek lisans, 1 </w:t>
      </w:r>
      <w:r w:rsidR="00A7061D" w:rsidRPr="000718FD">
        <w:rPr>
          <w:color w:val="000000" w:themeColor="text1"/>
          <w:sz w:val="16"/>
          <w:szCs w:val="16"/>
        </w:rPr>
        <w:t xml:space="preserve"> doktora</w:t>
      </w:r>
    </w:p>
    <w:p w:rsidR="00250C5A" w:rsidRPr="000718FD" w:rsidRDefault="00A7061D">
      <w:pPr>
        <w:numPr>
          <w:ilvl w:val="0"/>
          <w:numId w:val="1"/>
        </w:numPr>
        <w:pBdr>
          <w:top w:val="nil"/>
          <w:left w:val="nil"/>
          <w:bottom w:val="nil"/>
          <w:right w:val="nil"/>
          <w:between w:val="nil"/>
        </w:pBdr>
        <w:spacing w:after="0" w:line="276" w:lineRule="auto"/>
        <w:rPr>
          <w:color w:val="000000" w:themeColor="text1"/>
          <w:sz w:val="16"/>
          <w:szCs w:val="16"/>
        </w:rPr>
      </w:pPr>
      <w:r w:rsidRPr="000718FD">
        <w:rPr>
          <w:color w:val="000000" w:themeColor="text1"/>
          <w:sz w:val="16"/>
          <w:szCs w:val="16"/>
        </w:rPr>
        <w:t>Eğitim Dili: Türkçe ve İngilizce</w:t>
      </w:r>
    </w:p>
    <w:p w:rsidR="00250C5A" w:rsidRPr="005D291F" w:rsidRDefault="005D291F">
      <w:pPr>
        <w:numPr>
          <w:ilvl w:val="0"/>
          <w:numId w:val="1"/>
        </w:numPr>
        <w:pBdr>
          <w:top w:val="nil"/>
          <w:left w:val="nil"/>
          <w:bottom w:val="nil"/>
          <w:right w:val="nil"/>
          <w:between w:val="nil"/>
        </w:pBdr>
        <w:spacing w:after="200" w:line="276" w:lineRule="auto"/>
        <w:rPr>
          <w:color w:val="000000" w:themeColor="text1"/>
          <w:sz w:val="16"/>
          <w:szCs w:val="16"/>
        </w:rPr>
      </w:pPr>
      <w:r w:rsidRPr="005D291F">
        <w:rPr>
          <w:color w:val="000000" w:themeColor="text1"/>
          <w:sz w:val="16"/>
          <w:szCs w:val="16"/>
        </w:rPr>
        <w:t>Öğrenci Sayısı: 5</w:t>
      </w:r>
      <w:r w:rsidR="00A7061D" w:rsidRPr="005D291F">
        <w:rPr>
          <w:color w:val="000000" w:themeColor="text1"/>
          <w:sz w:val="16"/>
          <w:szCs w:val="16"/>
        </w:rPr>
        <w:t>00+</w:t>
      </w:r>
    </w:p>
    <w:p w:rsidR="00250C5A" w:rsidRDefault="00D46EA8">
      <w:pPr>
        <w:pStyle w:val="Heading2"/>
      </w:pPr>
      <w:bookmarkStart w:id="58" w:name="_heading=h.upav5kff35w5" w:colFirst="0" w:colLast="0"/>
      <w:bookmarkEnd w:id="58"/>
      <w:r>
        <w:t>HALKLA İLİŞKİLER VE TANITIM</w:t>
      </w:r>
      <w:r w:rsidR="00A7061D">
        <w:t xml:space="preserve"> BÖLÜMÜ</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Bölüm Başka</w:t>
      </w:r>
      <w:r w:rsidR="00D90282">
        <w:rPr>
          <w:color w:val="000000"/>
          <w:sz w:val="16"/>
          <w:szCs w:val="16"/>
        </w:rPr>
        <w:t>n Vekili: Uzman Öğretim Görevlisi Ufuk Altunç</w:t>
      </w:r>
    </w:p>
    <w:p w:rsidR="00250C5A" w:rsidRDefault="000718F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İletişim:  </w:t>
      </w:r>
      <w:r w:rsidR="00D90282">
        <w:rPr>
          <w:color w:val="000000"/>
          <w:sz w:val="16"/>
          <w:szCs w:val="16"/>
        </w:rPr>
        <w:t>ufuk.altunc</w:t>
      </w:r>
      <w:r w:rsidR="00A7061D">
        <w:rPr>
          <w:color w:val="000000"/>
          <w:sz w:val="16"/>
          <w:szCs w:val="16"/>
        </w:rPr>
        <w:t>@neu.edu.tr</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Veri</w:t>
      </w:r>
      <w:r w:rsidR="000718FD">
        <w:rPr>
          <w:color w:val="000000"/>
          <w:sz w:val="16"/>
          <w:szCs w:val="16"/>
        </w:rPr>
        <w:t>len Derece: Uluslararası Halkla İlişkiler ve Tanıtım Bölümü</w:t>
      </w:r>
      <w:r>
        <w:rPr>
          <w:color w:val="000000"/>
          <w:sz w:val="16"/>
          <w:szCs w:val="16"/>
        </w:rPr>
        <w:t xml:space="preserve"> Lisans Diploması</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Toplam Kredi: </w:t>
      </w:r>
      <w:r w:rsidR="000718FD">
        <w:rPr>
          <w:color w:val="000000"/>
          <w:sz w:val="16"/>
          <w:szCs w:val="16"/>
        </w:rPr>
        <w:t>146 Kredi/</w:t>
      </w:r>
      <w:r>
        <w:rPr>
          <w:color w:val="000000"/>
          <w:sz w:val="16"/>
          <w:szCs w:val="16"/>
        </w:rPr>
        <w:t>240 AKTS</w:t>
      </w:r>
    </w:p>
    <w:p w:rsidR="00250C5A" w:rsidRPr="000718FD" w:rsidRDefault="00A7061D">
      <w:pPr>
        <w:numPr>
          <w:ilvl w:val="0"/>
          <w:numId w:val="1"/>
        </w:numPr>
        <w:pBdr>
          <w:top w:val="nil"/>
          <w:left w:val="nil"/>
          <w:bottom w:val="nil"/>
          <w:right w:val="nil"/>
          <w:between w:val="nil"/>
        </w:pBdr>
        <w:spacing w:after="200" w:line="276" w:lineRule="auto"/>
        <w:rPr>
          <w:sz w:val="16"/>
          <w:szCs w:val="16"/>
        </w:rPr>
      </w:pPr>
      <w:r w:rsidRPr="000718FD">
        <w:rPr>
          <w:sz w:val="16"/>
          <w:szCs w:val="16"/>
        </w:rPr>
        <w:t xml:space="preserve">Seçmeli Ders </w:t>
      </w:r>
      <w:r w:rsidR="000718FD" w:rsidRPr="000718FD">
        <w:rPr>
          <w:sz w:val="16"/>
          <w:szCs w:val="16"/>
        </w:rPr>
        <w:t>Sayısı: En az 15</w:t>
      </w:r>
    </w:p>
    <w:bookmarkStart w:id="59" w:name="_heading=h.6nyy4gm34606" w:colFirst="0" w:colLast="0"/>
    <w:bookmarkEnd w:id="59"/>
    <w:p w:rsidR="00250C5A" w:rsidRDefault="005B6901">
      <w:pPr>
        <w:pStyle w:val="Heading2"/>
      </w:pPr>
      <w:sdt>
        <w:sdtPr>
          <w:tag w:val="goog_rdk_0"/>
          <w:id w:val="-1940149163"/>
          <w:showingPlcHdr/>
        </w:sdtPr>
        <w:sdtContent/>
      </w:sdt>
      <w:r w:rsidR="00A7061D">
        <w:t>MEZUNİYET KOŞULLARI</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Tüm dersleri en az DD/S harf notu ile tamamlamak</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Genel Not Ortalaması (GNO): En az 2.00 / 4.00</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%70 ders devamlılığı zorunluluğu</w:t>
      </w:r>
    </w:p>
    <w:p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1</w:t>
      </w:r>
      <w:r w:rsidR="002A6DF5">
        <w:rPr>
          <w:color w:val="000000"/>
          <w:sz w:val="16"/>
          <w:szCs w:val="16"/>
        </w:rPr>
        <w:t>5</w:t>
      </w:r>
      <w:r>
        <w:rPr>
          <w:color w:val="000000"/>
          <w:sz w:val="16"/>
          <w:szCs w:val="16"/>
        </w:rPr>
        <w:t xml:space="preserve"> seçmeli ders alma mecburiyeti</w:t>
      </w:r>
    </w:p>
    <w:p w:rsidR="00250C5A" w:rsidRDefault="00A7061D">
      <w:pPr>
        <w:pStyle w:val="Heading2"/>
      </w:pPr>
      <w:bookmarkStart w:id="60" w:name="_heading=h.6ndxj6oi4cnl" w:colFirst="0" w:colLast="0"/>
      <w:bookmarkEnd w:id="60"/>
      <w:r>
        <w:t>KAYIT &amp; DANIŞMANLIK SÜRECİ</w:t>
      </w:r>
    </w:p>
    <w:p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1. Öğrenim ücretini yatır</w:t>
      </w:r>
    </w:p>
    <w:p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2. ogrsis.neu.edu.tr üzerinden ders kaydını yap</w:t>
      </w:r>
    </w:p>
    <w:p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3. Danışman onayı al</w:t>
      </w:r>
    </w:p>
    <w:p w:rsidR="00250C5A" w:rsidRDefault="00A7061D">
      <w:pPr>
        <w:pBdr>
          <w:top w:val="nil"/>
          <w:left w:val="nil"/>
          <w:bottom w:val="nil"/>
          <w:right w:val="nil"/>
          <w:between w:val="nil"/>
        </w:pBdr>
        <w:spacing w:after="200" w:line="276" w:lineRule="auto"/>
        <w:ind w:left="360" w:hanging="360"/>
        <w:rPr>
          <w:color w:val="000000"/>
          <w:sz w:val="16"/>
          <w:szCs w:val="16"/>
        </w:rPr>
      </w:pPr>
      <w:r>
        <w:rPr>
          <w:color w:val="000000"/>
          <w:sz w:val="16"/>
          <w:szCs w:val="16"/>
        </w:rPr>
        <w:t>4. Gerekirse 'ders ekle/bırak' haftasında düzenleme yap</w:t>
      </w:r>
    </w:p>
    <w:p w:rsidR="00250C5A" w:rsidRDefault="00A7061D">
      <w:pPr>
        <w:pStyle w:val="Heading2"/>
      </w:pPr>
      <w:bookmarkStart w:id="61" w:name="_heading=h.e8wvx77512pr" w:colFirst="0" w:colLast="0"/>
      <w:bookmarkEnd w:id="61"/>
      <w:r>
        <w:t>İLETİŞİM</w:t>
      </w:r>
    </w:p>
    <w:p w:rsidR="00250C5A" w:rsidRPr="00022A22" w:rsidRDefault="002A6DF5" w:rsidP="00022A2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Dekanlık: +90 392 68020 00 (Dahili 5245), </w:t>
      </w:r>
      <w:r w:rsidR="00022A22" w:rsidRPr="00022A22">
        <w:rPr>
          <w:color w:val="000000"/>
          <w:sz w:val="16"/>
          <w:szCs w:val="16"/>
        </w:rPr>
        <w:t>iletisim.fakultesi@neu.edu.tr</w:t>
      </w:r>
    </w:p>
    <w:p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w:t>
      </w:r>
      <w:r w:rsidR="0086400E">
        <w:rPr>
          <w:color w:val="000000"/>
          <w:sz w:val="16"/>
          <w:szCs w:val="16"/>
        </w:rPr>
        <w:t>nci İşleri: 0392 223 6464 / 5566</w:t>
      </w:r>
      <w:r>
        <w:rPr>
          <w:color w:val="000000"/>
          <w:sz w:val="16"/>
          <w:szCs w:val="16"/>
        </w:rPr>
        <w:t xml:space="preserve">, </w:t>
      </w:r>
      <w:hyperlink r:id="rId29" w:history="1">
        <w:r w:rsidR="00022A22" w:rsidRPr="00636D13">
          <w:rPr>
            <w:rStyle w:val="Hyperlink"/>
            <w:sz w:val="16"/>
            <w:szCs w:val="16"/>
          </w:rPr>
          <w:t>mehmet.lakadamyali@neu.edu.tr</w:t>
        </w:r>
      </w:hyperlink>
    </w:p>
    <w:p w:rsidR="00250C5A" w:rsidRDefault="00A7061D">
      <w:pPr>
        <w:pStyle w:val="Heading2"/>
      </w:pPr>
      <w:bookmarkStart w:id="62" w:name="_heading=h.sogovb8s0itr" w:colFirst="0" w:colLast="0"/>
      <w:bookmarkEnd w:id="62"/>
      <w:r>
        <w:t>DAHA FAZLA BİLGİ</w:t>
      </w:r>
    </w:p>
    <w:p w:rsidR="00022A22" w:rsidRDefault="00A7061D" w:rsidP="00022A22">
      <w:pPr>
        <w:numPr>
          <w:ilvl w:val="0"/>
          <w:numId w:val="1"/>
        </w:numPr>
        <w:pBdr>
          <w:top w:val="nil"/>
          <w:left w:val="nil"/>
          <w:bottom w:val="nil"/>
          <w:right w:val="nil"/>
          <w:between w:val="nil"/>
        </w:pBdr>
        <w:spacing w:after="200" w:line="276" w:lineRule="auto"/>
        <w:rPr>
          <w:color w:val="000000"/>
          <w:sz w:val="16"/>
          <w:szCs w:val="16"/>
        </w:rPr>
      </w:pPr>
      <w:r w:rsidRPr="00022A22">
        <w:rPr>
          <w:color w:val="000000"/>
          <w:sz w:val="16"/>
          <w:szCs w:val="16"/>
        </w:rPr>
        <w:t>Fakülte Web:</w:t>
      </w:r>
      <w:r w:rsidR="00022A22">
        <w:rPr>
          <w:color w:val="000000"/>
          <w:sz w:val="16"/>
          <w:szCs w:val="16"/>
        </w:rPr>
        <w:t>https://iletisim.neu.edu.tr</w:t>
      </w:r>
    </w:p>
    <w:p w:rsidR="00250C5A" w:rsidRDefault="00A7061D">
      <w:pPr>
        <w:numPr>
          <w:ilvl w:val="0"/>
          <w:numId w:val="1"/>
        </w:numPr>
        <w:pBdr>
          <w:top w:val="nil"/>
          <w:left w:val="nil"/>
          <w:bottom w:val="nil"/>
          <w:right w:val="nil"/>
          <w:between w:val="nil"/>
        </w:pBdr>
        <w:spacing w:after="200" w:line="276" w:lineRule="auto"/>
        <w:rPr>
          <w:color w:val="000000"/>
          <w:sz w:val="16"/>
          <w:szCs w:val="16"/>
        </w:rPr>
      </w:pPr>
      <w:r w:rsidRPr="00022A22">
        <w:rPr>
          <w:color w:val="000000"/>
          <w:sz w:val="16"/>
          <w:szCs w:val="16"/>
        </w:rPr>
        <w:t>UZEBİM Platformu:</w:t>
      </w:r>
      <w:hyperlink r:id="rId30">
        <w:r w:rsidRPr="00022A22">
          <w:rPr>
            <w:color w:val="0563C1"/>
            <w:sz w:val="16"/>
            <w:szCs w:val="16"/>
            <w:u w:val="single"/>
          </w:rPr>
          <w:t>https://uzebim.neu.edu.t</w:t>
        </w:r>
        <w:r>
          <w:rPr>
            <w:color w:val="0563C1"/>
            <w:sz w:val="16"/>
            <w:szCs w:val="16"/>
            <w:u w:val="single"/>
          </w:rPr>
          <w:t>r</w:t>
        </w:r>
      </w:hyperlink>
    </w:p>
    <w:p w:rsidR="00250C5A" w:rsidRDefault="00A7061D">
      <w:pPr>
        <w:pStyle w:val="Heading2"/>
      </w:pPr>
      <w:bookmarkStart w:id="63" w:name="_heading=h.nt41rbrabdl" w:colFirst="0" w:colLast="0"/>
      <w:bookmarkEnd w:id="63"/>
      <w:r>
        <w:t>KAMPÜSTE YAŞAM</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Kütüphane: 7/24 açık, 1 milyon kitap, 150 milyon dijital kaynak</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Yeme-İçme: 22 restoran &amp; kafe, vegan/vejetaryen menüler</w:t>
      </w:r>
    </w:p>
    <w:p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lastRenderedPageBreak/>
        <w:t xml:space="preserve"> Spor: Olimpik havuz, yoga, fitness, diyetisyen desteği</w:t>
      </w:r>
    </w:p>
    <w:p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Psikolojik Danışmanlık: Ücretsiz, randevulu sistem</w:t>
      </w:r>
    </w:p>
    <w:p w:rsidR="00250C5A" w:rsidRDefault="00A7061D">
      <w:pPr>
        <w:pStyle w:val="Heading2"/>
      </w:pPr>
      <w:bookmarkStart w:id="64" w:name="_heading=h.1yr2zrtypydk" w:colFirst="0" w:colLast="0"/>
      <w:bookmarkEnd w:id="64"/>
      <w:r>
        <w:t>UNUTMA!</w:t>
      </w:r>
    </w:p>
    <w:p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Yakın Doğu Üniversitesi'nde eğitim sadece akademik değil; sosyal, kültürel ve kişisel gelişiminle bütünleşik bir yolculuktur. Bu broşür sana ilk adımlarında rehber olsun!</w:t>
      </w:r>
    </w:p>
    <w:sectPr w:rsidR="00250C5A" w:rsidSect="00C96B20">
      <w:pgSz w:w="12240" w:h="15840"/>
      <w:pgMar w:top="1440" w:right="1440" w:bottom="1440" w:left="1440" w:header="720" w:footer="720" w:gutter="0"/>
      <w:pgNumType w:start="15"/>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30D" w:rsidRDefault="0066030D">
      <w:pPr>
        <w:spacing w:after="0" w:line="240" w:lineRule="auto"/>
      </w:pPr>
      <w:r>
        <w:separator/>
      </w:r>
    </w:p>
  </w:endnote>
  <w:endnote w:type="continuationSeparator" w:id="1">
    <w:p w:rsidR="0066030D" w:rsidRDefault="00660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D6BB38AB-1332-409C-A59B-92C03AEB30B3}"/>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2" w:fontKey="{13C41A3A-819D-4EF1-BEA9-1582987F040A}"/>
    <w:embedBold r:id="rId3" w:fontKey="{19EFD494-6715-4FC4-899C-688C55E8014B}"/>
    <w:embedItalic r:id="rId4" w:fontKey="{CF799893-CA1E-4910-8E8A-A7EE54E77BEF}"/>
  </w:font>
  <w:font w:name="Lexend">
    <w:altName w:val="Calibri"/>
    <w:charset w:val="00"/>
    <w:family w:val="auto"/>
    <w:pitch w:val="variable"/>
    <w:sig w:usb0="A00000FF" w:usb1="4000205B" w:usb2="00000000" w:usb3="00000000" w:csb0="00000193" w:csb1="00000000"/>
    <w:embedRegular r:id="rId5" w:fontKey="{93A8B10C-1D97-4AB9-9D7F-6BF478410E5C}"/>
    <w:embedBold r:id="rId6" w:fontKey="{0A7C62E1-3AD3-4E97-A0D2-C1544F0E66BD}"/>
    <w:embedItalic r:id="rId7" w:fontKey="{65FB68B7-98D1-484D-BEC2-D8AC44F04E6D}"/>
  </w:font>
  <w:font w:name="Calibri Light">
    <w:panose1 w:val="020F0302020204030204"/>
    <w:charset w:val="A2"/>
    <w:family w:val="swiss"/>
    <w:pitch w:val="variable"/>
    <w:sig w:usb0="A00002EF" w:usb1="4000207B" w:usb2="00000000" w:usb3="00000000" w:csb0="0000019F" w:csb1="00000000"/>
    <w:embedRegular r:id="rId8" w:fontKey="{E1E8AF1B-5D55-4CCC-9E6B-2538F582E8D2}"/>
  </w:font>
  <w:font w:name="Tahoma">
    <w:panose1 w:val="020B0604030504040204"/>
    <w:charset w:val="A2"/>
    <w:family w:val="swiss"/>
    <w:pitch w:val="variable"/>
    <w:sig w:usb0="E1002EFF" w:usb1="C000605B" w:usb2="00000029" w:usb3="00000000" w:csb0="000101FF" w:csb1="00000000"/>
    <w:embedRegular r:id="rId9" w:fontKey="{4DB219BF-A228-4851-BC71-8253C5F092D1}"/>
  </w:font>
  <w:font w:name="Lao UI">
    <w:panose1 w:val="020B0502040204020203"/>
    <w:charset w:val="00"/>
    <w:family w:val="swiss"/>
    <w:pitch w:val="variable"/>
    <w:sig w:usb0="02000003" w:usb1="00000000" w:usb2="00000000" w:usb3="00000000" w:csb0="00000001" w:csb1="00000000"/>
    <w:embedRegular r:id="rId10" w:fontKey="{731F591D-6DA2-4A2F-BD5E-410FC1418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77E" w:rsidRDefault="005B690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AE477E">
      <w:rPr>
        <w:color w:val="000000"/>
      </w:rPr>
      <w:instrText>PAGE</w:instrText>
    </w:r>
    <w:r>
      <w:rPr>
        <w:color w:val="000000"/>
      </w:rPr>
      <w:fldChar w:fldCharType="separate"/>
    </w:r>
    <w:r w:rsidR="00785ABB">
      <w:rPr>
        <w:noProof/>
        <w:color w:val="000000"/>
      </w:rPr>
      <w:t>37</w:t>
    </w:r>
    <w:r>
      <w:rPr>
        <w:color w:val="000000"/>
      </w:rPr>
      <w:fldChar w:fldCharType="end"/>
    </w:r>
  </w:p>
  <w:p w:rsidR="00AE477E" w:rsidRDefault="00AE47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30D" w:rsidRDefault="0066030D">
      <w:pPr>
        <w:spacing w:after="0" w:line="240" w:lineRule="auto"/>
      </w:pPr>
      <w:r>
        <w:separator/>
      </w:r>
    </w:p>
  </w:footnote>
  <w:footnote w:type="continuationSeparator" w:id="1">
    <w:p w:rsidR="0066030D" w:rsidRDefault="006603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395B"/>
    <w:multiLevelType w:val="multilevel"/>
    <w:tmpl w:val="31D41F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DE508CD"/>
    <w:multiLevelType w:val="multilevel"/>
    <w:tmpl w:val="C06C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8A75D0"/>
    <w:multiLevelType w:val="multilevel"/>
    <w:tmpl w:val="11DEF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790750EA"/>
    <w:multiLevelType w:val="multilevel"/>
    <w:tmpl w:val="B4FA8E8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a2tDQ0MjYwNDA3tLAwNDRT0lEKTi0uzszPAykwrAUATFMYdywAAAA="/>
  </w:docVars>
  <w:rsids>
    <w:rsidRoot w:val="00250C5A"/>
    <w:rsid w:val="00022A22"/>
    <w:rsid w:val="000462A6"/>
    <w:rsid w:val="000718FD"/>
    <w:rsid w:val="000A3DD4"/>
    <w:rsid w:val="000B1630"/>
    <w:rsid w:val="001120A0"/>
    <w:rsid w:val="00116B61"/>
    <w:rsid w:val="00120DC6"/>
    <w:rsid w:val="00131B1C"/>
    <w:rsid w:val="0019011F"/>
    <w:rsid w:val="001C1CCC"/>
    <w:rsid w:val="001E2FE9"/>
    <w:rsid w:val="00203EED"/>
    <w:rsid w:val="0022424C"/>
    <w:rsid w:val="00250C5A"/>
    <w:rsid w:val="0025665E"/>
    <w:rsid w:val="0029204A"/>
    <w:rsid w:val="002A6DF5"/>
    <w:rsid w:val="002C36FB"/>
    <w:rsid w:val="00333A7C"/>
    <w:rsid w:val="003533AF"/>
    <w:rsid w:val="00374A1B"/>
    <w:rsid w:val="003B170C"/>
    <w:rsid w:val="003C71B2"/>
    <w:rsid w:val="003D0103"/>
    <w:rsid w:val="00473C67"/>
    <w:rsid w:val="00515E95"/>
    <w:rsid w:val="00553FB7"/>
    <w:rsid w:val="0056702D"/>
    <w:rsid w:val="005B6901"/>
    <w:rsid w:val="005D291F"/>
    <w:rsid w:val="005F3B56"/>
    <w:rsid w:val="0062129E"/>
    <w:rsid w:val="0066030D"/>
    <w:rsid w:val="006861B4"/>
    <w:rsid w:val="00687528"/>
    <w:rsid w:val="006B6DD2"/>
    <w:rsid w:val="007447CA"/>
    <w:rsid w:val="00771EF7"/>
    <w:rsid w:val="00785ABB"/>
    <w:rsid w:val="007F5D8C"/>
    <w:rsid w:val="0080298E"/>
    <w:rsid w:val="0086400E"/>
    <w:rsid w:val="008C2F61"/>
    <w:rsid w:val="009253C9"/>
    <w:rsid w:val="00934A9F"/>
    <w:rsid w:val="00943108"/>
    <w:rsid w:val="009E6BAA"/>
    <w:rsid w:val="00A30323"/>
    <w:rsid w:val="00A562E8"/>
    <w:rsid w:val="00A63E58"/>
    <w:rsid w:val="00A7061D"/>
    <w:rsid w:val="00A930BD"/>
    <w:rsid w:val="00AA6E3D"/>
    <w:rsid w:val="00AE477E"/>
    <w:rsid w:val="00AF4D8A"/>
    <w:rsid w:val="00B42E48"/>
    <w:rsid w:val="00B50C35"/>
    <w:rsid w:val="00BC0779"/>
    <w:rsid w:val="00BC42EC"/>
    <w:rsid w:val="00C15769"/>
    <w:rsid w:val="00C406D8"/>
    <w:rsid w:val="00C41DFC"/>
    <w:rsid w:val="00C86BA7"/>
    <w:rsid w:val="00C96B20"/>
    <w:rsid w:val="00CB06C8"/>
    <w:rsid w:val="00D04A46"/>
    <w:rsid w:val="00D134EB"/>
    <w:rsid w:val="00D46EA8"/>
    <w:rsid w:val="00D52131"/>
    <w:rsid w:val="00D614D8"/>
    <w:rsid w:val="00D843EE"/>
    <w:rsid w:val="00D90282"/>
    <w:rsid w:val="00DF55E3"/>
    <w:rsid w:val="00EA5B54"/>
    <w:rsid w:val="00ED5931"/>
    <w:rsid w:val="00EE0561"/>
    <w:rsid w:val="00EF7A3E"/>
    <w:rsid w:val="00F77710"/>
    <w:rsid w:val="00FF02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tr-TR" w:eastAsia="tr-TR"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B20"/>
  </w:style>
  <w:style w:type="paragraph" w:styleId="Heading1">
    <w:name w:val="heading 1"/>
    <w:basedOn w:val="Normal"/>
    <w:next w:val="Normal"/>
    <w:link w:val="Heading1Char"/>
    <w:uiPriority w:val="9"/>
    <w:qFormat/>
    <w:rsid w:val="00C96B20"/>
    <w:pPr>
      <w:keepNext/>
      <w:keepLines/>
      <w:spacing w:before="120" w:after="80"/>
      <w:jc w:val="both"/>
      <w:outlineLvl w:val="0"/>
    </w:pPr>
    <w:rPr>
      <w:rFonts w:ascii="Lexend" w:eastAsia="Lexend" w:hAnsi="Lexend" w:cs="Lexend"/>
      <w:b/>
      <w:color w:val="000000"/>
      <w:sz w:val="28"/>
      <w:szCs w:val="28"/>
    </w:rPr>
  </w:style>
  <w:style w:type="paragraph" w:styleId="Heading2">
    <w:name w:val="heading 2"/>
    <w:basedOn w:val="Normal"/>
    <w:next w:val="Normal"/>
    <w:link w:val="Heading2Char"/>
    <w:uiPriority w:val="9"/>
    <w:unhideWhenUsed/>
    <w:qFormat/>
    <w:rsid w:val="00C96B20"/>
    <w:pPr>
      <w:keepNext/>
      <w:keepLines/>
      <w:spacing w:before="160" w:after="80"/>
      <w:outlineLvl w:val="1"/>
    </w:pPr>
    <w:rPr>
      <w:rFonts w:ascii="Lexend" w:eastAsia="Lexend" w:hAnsi="Lexend" w:cs="Lexend"/>
      <w:color w:val="000000"/>
    </w:rPr>
  </w:style>
  <w:style w:type="paragraph" w:styleId="Heading3">
    <w:name w:val="heading 3"/>
    <w:basedOn w:val="Normal"/>
    <w:next w:val="Normal"/>
    <w:link w:val="Heading3Char"/>
    <w:uiPriority w:val="9"/>
    <w:semiHidden/>
    <w:unhideWhenUsed/>
    <w:qFormat/>
    <w:rsid w:val="00C96B20"/>
    <w:pPr>
      <w:keepNext/>
      <w:keepLines/>
      <w:spacing w:before="160" w:after="80"/>
      <w:outlineLvl w:val="2"/>
    </w:pPr>
    <w:rPr>
      <w:rFonts w:ascii="Lexend" w:eastAsia="Lexend" w:hAnsi="Lexend" w:cs="Lexend"/>
      <w:sz w:val="28"/>
      <w:szCs w:val="28"/>
    </w:rPr>
  </w:style>
  <w:style w:type="paragraph" w:styleId="Heading4">
    <w:name w:val="heading 4"/>
    <w:basedOn w:val="Normal"/>
    <w:next w:val="Normal"/>
    <w:link w:val="Heading4Char"/>
    <w:uiPriority w:val="9"/>
    <w:semiHidden/>
    <w:unhideWhenUsed/>
    <w:qFormat/>
    <w:rsid w:val="00C96B20"/>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rsid w:val="00C96B20"/>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rsid w:val="00C96B20"/>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96B20"/>
    <w:tblPr>
      <w:tblCellMar>
        <w:top w:w="0" w:type="dxa"/>
        <w:left w:w="0" w:type="dxa"/>
        <w:bottom w:w="0" w:type="dxa"/>
        <w:right w:w="0" w:type="dxa"/>
      </w:tblCellMar>
    </w:tblPr>
  </w:style>
  <w:style w:type="paragraph" w:styleId="Title">
    <w:name w:val="Title"/>
    <w:basedOn w:val="Normal"/>
    <w:next w:val="Normal"/>
    <w:link w:val="TitleChar"/>
    <w:uiPriority w:val="10"/>
    <w:qFormat/>
    <w:rsid w:val="00C96B20"/>
    <w:pPr>
      <w:spacing w:after="80" w:line="240" w:lineRule="auto"/>
    </w:pPr>
    <w:rPr>
      <w:sz w:val="56"/>
      <w:szCs w:val="56"/>
    </w:rPr>
  </w:style>
  <w:style w:type="character" w:customStyle="1" w:styleId="Heading1Char">
    <w:name w:val="Heading 1 Char"/>
    <w:basedOn w:val="DefaultParagraphFont"/>
    <w:link w:val="Heading1"/>
    <w:uiPriority w:val="9"/>
    <w:rsid w:val="00EE24F9"/>
    <w:rPr>
      <w:rFonts w:ascii="Lexend" w:eastAsiaTheme="majorEastAsia" w:hAnsi="Lexend" w:cstheme="majorBidi"/>
      <w:b/>
      <w:color w:val="000000" w:themeColor="text1"/>
      <w:sz w:val="28"/>
      <w:szCs w:val="20"/>
      <w:lang w:val="tr-TR"/>
    </w:rPr>
  </w:style>
  <w:style w:type="character" w:customStyle="1" w:styleId="Heading2Char">
    <w:name w:val="Heading 2 Char"/>
    <w:basedOn w:val="DefaultParagraphFont"/>
    <w:link w:val="Heading2"/>
    <w:uiPriority w:val="9"/>
    <w:rsid w:val="00EE24F9"/>
    <w:rPr>
      <w:rFonts w:ascii="Lexend" w:eastAsiaTheme="majorEastAsia" w:hAnsi="Lexend" w:cstheme="majorBidi"/>
      <w:color w:val="000000" w:themeColor="text1"/>
      <w:lang w:val="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customStyle="1"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sz w:val="32"/>
      <w:szCs w:val="32"/>
    </w:rPr>
  </w:style>
  <w:style w:type="paragraph" w:styleId="TOC1">
    <w:name w:val="toc 1"/>
    <w:basedOn w:val="Normal"/>
    <w:next w:val="Normal"/>
    <w:autoRedefine/>
    <w:uiPriority w:val="39"/>
    <w:unhideWhenUsed/>
    <w:rsid w:val="00152711"/>
    <w:pPr>
      <w:tabs>
        <w:tab w:val="right" w:leader="dot" w:pos="9350"/>
      </w:tabs>
      <w:spacing w:after="100"/>
    </w:pPr>
    <w:rPr>
      <w:b/>
      <w:bCs/>
      <w:noProof/>
    </w:rPr>
  </w:style>
  <w:style w:type="paragraph" w:styleId="TOC2">
    <w:name w:val="toc 2"/>
    <w:basedOn w:val="Normal"/>
    <w:next w:val="Normal"/>
    <w:autoRedefine/>
    <w:uiPriority w:val="39"/>
    <w:unhideWhenUsed/>
    <w:rsid w:val="00602B00"/>
    <w:pPr>
      <w:spacing w:after="100"/>
      <w:ind w:left="240"/>
    </w:p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100"/>
      <w:ind w:left="480"/>
    </w:pPr>
  </w:style>
  <w:style w:type="paragraph" w:styleId="ListBullet">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Subtitle">
    <w:name w:val="Subtitle"/>
    <w:basedOn w:val="Normal"/>
    <w:next w:val="Normal"/>
    <w:link w:val="SubtitleChar"/>
    <w:uiPriority w:val="11"/>
    <w:qFormat/>
    <w:rsid w:val="00C96B20"/>
    <w:rPr>
      <w:color w:val="595959"/>
      <w:sz w:val="28"/>
      <w:szCs w:val="28"/>
    </w:rPr>
  </w:style>
  <w:style w:type="table" w:customStyle="1" w:styleId="a">
    <w:basedOn w:val="TableNormal"/>
    <w:rsid w:val="00C96B20"/>
    <w:tblPr>
      <w:tblStyleRowBandSize w:val="1"/>
      <w:tblStyleColBandSize w:val="1"/>
      <w:tblInd w:w="0" w:type="dxa"/>
      <w:tblCellMar>
        <w:top w:w="0" w:type="dxa"/>
        <w:left w:w="70" w:type="dxa"/>
        <w:bottom w:w="0" w:type="dxa"/>
        <w:right w:w="70" w:type="dxa"/>
      </w:tblCellMar>
    </w:tblPr>
  </w:style>
  <w:style w:type="table" w:customStyle="1" w:styleId="a0">
    <w:basedOn w:val="TableNormal"/>
    <w:rsid w:val="00C96B20"/>
    <w:tblPr>
      <w:tblStyleRowBandSize w:val="1"/>
      <w:tblStyleColBandSize w:val="1"/>
      <w:tblInd w:w="0" w:type="dxa"/>
      <w:tblCellMar>
        <w:top w:w="15" w:type="dxa"/>
        <w:left w:w="15" w:type="dxa"/>
        <w:bottom w:w="15" w:type="dxa"/>
        <w:right w:w="15" w:type="dxa"/>
      </w:tblCellMar>
    </w:tblPr>
  </w:style>
  <w:style w:type="table" w:customStyle="1" w:styleId="a1">
    <w:basedOn w:val="TableNormal"/>
    <w:rsid w:val="00C96B20"/>
    <w:tblPr>
      <w:tblStyleRowBandSize w:val="1"/>
      <w:tblStyleColBandSize w:val="1"/>
      <w:tblInd w:w="0" w:type="dxa"/>
      <w:tblCellMar>
        <w:top w:w="15" w:type="dxa"/>
        <w:left w:w="15" w:type="dxa"/>
        <w:bottom w:w="15" w:type="dxa"/>
        <w:right w:w="15" w:type="dxa"/>
      </w:tblCellMar>
    </w:tblPr>
  </w:style>
  <w:style w:type="table" w:customStyle="1" w:styleId="a2">
    <w:basedOn w:val="TableNormal"/>
    <w:rsid w:val="00C96B20"/>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3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D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tr-TR" w:eastAsia="tr-TR"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B20"/>
  </w:style>
  <w:style w:type="paragraph" w:styleId="Balk1">
    <w:name w:val="heading 1"/>
    <w:basedOn w:val="Normal"/>
    <w:next w:val="Normal"/>
    <w:link w:val="Balk1Char"/>
    <w:uiPriority w:val="9"/>
    <w:qFormat/>
    <w:rsid w:val="00C96B20"/>
    <w:pPr>
      <w:keepNext/>
      <w:keepLines/>
      <w:spacing w:before="120" w:after="80"/>
      <w:jc w:val="both"/>
      <w:outlineLvl w:val="0"/>
    </w:pPr>
    <w:rPr>
      <w:rFonts w:ascii="Lexend" w:eastAsia="Lexend" w:hAnsi="Lexend" w:cs="Lexend"/>
      <w:b/>
      <w:color w:val="000000"/>
      <w:sz w:val="28"/>
      <w:szCs w:val="28"/>
    </w:rPr>
  </w:style>
  <w:style w:type="paragraph" w:styleId="Balk2">
    <w:name w:val="heading 2"/>
    <w:basedOn w:val="Normal"/>
    <w:next w:val="Normal"/>
    <w:link w:val="Balk2Char"/>
    <w:uiPriority w:val="9"/>
    <w:unhideWhenUsed/>
    <w:qFormat/>
    <w:rsid w:val="00C96B20"/>
    <w:pPr>
      <w:keepNext/>
      <w:keepLines/>
      <w:spacing w:before="160" w:after="80"/>
      <w:outlineLvl w:val="1"/>
    </w:pPr>
    <w:rPr>
      <w:rFonts w:ascii="Lexend" w:eastAsia="Lexend" w:hAnsi="Lexend" w:cs="Lexend"/>
      <w:color w:val="000000"/>
    </w:rPr>
  </w:style>
  <w:style w:type="paragraph" w:styleId="Balk3">
    <w:name w:val="heading 3"/>
    <w:basedOn w:val="Normal"/>
    <w:next w:val="Normal"/>
    <w:link w:val="Balk3Char"/>
    <w:uiPriority w:val="9"/>
    <w:semiHidden/>
    <w:unhideWhenUsed/>
    <w:qFormat/>
    <w:rsid w:val="00C96B20"/>
    <w:pPr>
      <w:keepNext/>
      <w:keepLines/>
      <w:spacing w:before="160" w:after="80"/>
      <w:outlineLvl w:val="2"/>
    </w:pPr>
    <w:rPr>
      <w:rFonts w:ascii="Lexend" w:eastAsia="Lexend" w:hAnsi="Lexend" w:cs="Lexend"/>
      <w:sz w:val="28"/>
      <w:szCs w:val="28"/>
    </w:rPr>
  </w:style>
  <w:style w:type="paragraph" w:styleId="Balk4">
    <w:name w:val="heading 4"/>
    <w:basedOn w:val="Normal"/>
    <w:next w:val="Normal"/>
    <w:link w:val="Balk4Char"/>
    <w:uiPriority w:val="9"/>
    <w:semiHidden/>
    <w:unhideWhenUsed/>
    <w:qFormat/>
    <w:rsid w:val="00C96B20"/>
    <w:pPr>
      <w:keepNext/>
      <w:keepLines/>
      <w:spacing w:before="80" w:after="40"/>
      <w:outlineLvl w:val="3"/>
    </w:pPr>
    <w:rPr>
      <w:i/>
      <w:color w:val="2F5496"/>
    </w:rPr>
  </w:style>
  <w:style w:type="paragraph" w:styleId="Balk5">
    <w:name w:val="heading 5"/>
    <w:basedOn w:val="Normal"/>
    <w:next w:val="Normal"/>
    <w:link w:val="Balk5Char"/>
    <w:uiPriority w:val="9"/>
    <w:semiHidden/>
    <w:unhideWhenUsed/>
    <w:qFormat/>
    <w:rsid w:val="00C96B20"/>
    <w:pPr>
      <w:keepNext/>
      <w:keepLines/>
      <w:spacing w:before="80" w:after="40"/>
      <w:outlineLvl w:val="4"/>
    </w:pPr>
    <w:rPr>
      <w:color w:val="2F5496"/>
    </w:rPr>
  </w:style>
  <w:style w:type="paragraph" w:styleId="Balk6">
    <w:name w:val="heading 6"/>
    <w:basedOn w:val="Normal"/>
    <w:next w:val="Normal"/>
    <w:link w:val="Balk6Char"/>
    <w:uiPriority w:val="9"/>
    <w:semiHidden/>
    <w:unhideWhenUsed/>
    <w:qFormat/>
    <w:rsid w:val="00C96B20"/>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rsid w:val="00C96B20"/>
    <w:tblPr>
      <w:tblCellMar>
        <w:top w:w="0" w:type="dxa"/>
        <w:left w:w="0" w:type="dxa"/>
        <w:bottom w:w="0" w:type="dxa"/>
        <w:right w:w="0" w:type="dxa"/>
      </w:tblCellMar>
    </w:tblPr>
  </w:style>
  <w:style w:type="paragraph" w:styleId="KonuBal">
    <w:name w:val="Title"/>
    <w:basedOn w:val="Normal"/>
    <w:next w:val="Normal"/>
    <w:link w:val="KonuBalChar"/>
    <w:uiPriority w:val="10"/>
    <w:qFormat/>
    <w:rsid w:val="00C96B20"/>
    <w:pPr>
      <w:spacing w:after="80" w:line="240" w:lineRule="auto"/>
    </w:pPr>
    <w:rPr>
      <w:sz w:val="56"/>
      <w:szCs w:val="56"/>
    </w:rPr>
  </w:style>
  <w:style w:type="character" w:customStyle="1" w:styleId="Balk1Char">
    <w:name w:val="Başlık 1 Char"/>
    <w:basedOn w:val="VarsaylanParagrafYazTipi"/>
    <w:link w:val="Balk1"/>
    <w:uiPriority w:val="9"/>
    <w:rsid w:val="00EE24F9"/>
    <w:rPr>
      <w:rFonts w:ascii="Lexend" w:eastAsiaTheme="majorEastAsia" w:hAnsi="Lexend" w:cstheme="majorBidi"/>
      <w:b/>
      <w:color w:val="000000" w:themeColor="text1"/>
      <w:sz w:val="28"/>
      <w:szCs w:val="20"/>
      <w:lang w:val="tr-TR"/>
    </w:rPr>
  </w:style>
  <w:style w:type="character" w:customStyle="1" w:styleId="Balk2Char">
    <w:name w:val="Başlık 2 Char"/>
    <w:basedOn w:val="VarsaylanParagrafYazTipi"/>
    <w:link w:val="Balk2"/>
    <w:uiPriority w:val="9"/>
    <w:rsid w:val="00EE24F9"/>
    <w:rPr>
      <w:rFonts w:ascii="Lexend" w:eastAsiaTheme="majorEastAsia" w:hAnsi="Lexend" w:cstheme="majorBidi"/>
      <w:color w:val="000000" w:themeColor="text1"/>
      <w:lang w:val="tr-TR"/>
    </w:rPr>
  </w:style>
  <w:style w:type="character" w:customStyle="1" w:styleId="Balk3Char">
    <w:name w:val="Başlık 3 Char"/>
    <w:basedOn w:val="VarsaylanParagrafYazTipi"/>
    <w:link w:val="Balk3"/>
    <w:uiPriority w:val="9"/>
    <w:rsid w:val="00190031"/>
    <w:rPr>
      <w:rFonts w:ascii="Lexend" w:eastAsiaTheme="majorEastAsia" w:hAnsi="Lexend" w:cstheme="majorBidi"/>
      <w:sz w:val="28"/>
      <w:szCs w:val="28"/>
    </w:rPr>
  </w:style>
  <w:style w:type="character" w:customStyle="1" w:styleId="Balk4Char">
    <w:name w:val="Başlık 4 Char"/>
    <w:basedOn w:val="VarsaylanParagrafYazTipi"/>
    <w:link w:val="Balk4"/>
    <w:uiPriority w:val="9"/>
    <w:semiHidden/>
    <w:rsid w:val="00CE0500"/>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CE0500"/>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E050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E050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E050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E0500"/>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CE0500"/>
    <w:rPr>
      <w:rFonts w:asciiTheme="majorHAnsi" w:eastAsiaTheme="majorEastAsia" w:hAnsiTheme="majorHAnsi" w:cstheme="majorBidi"/>
      <w:spacing w:val="-10"/>
      <w:kern w:val="28"/>
      <w:sz w:val="56"/>
      <w:szCs w:val="56"/>
    </w:rPr>
  </w:style>
  <w:style w:type="character" w:customStyle="1" w:styleId="AltKonuBalChar">
    <w:name w:val="Alt Konu Başlığı Char"/>
    <w:basedOn w:val="VarsaylanParagrafYazTipi"/>
    <w:link w:val="AltKonuBal"/>
    <w:uiPriority w:val="11"/>
    <w:rsid w:val="00CE0500"/>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CE0500"/>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CE0500"/>
    <w:rPr>
      <w:i/>
      <w:iCs/>
      <w:color w:val="404040" w:themeColor="text1" w:themeTint="BF"/>
    </w:rPr>
  </w:style>
  <w:style w:type="paragraph" w:styleId="ListeParagraf">
    <w:name w:val="List Paragraph"/>
    <w:basedOn w:val="Normal"/>
    <w:uiPriority w:val="34"/>
    <w:qFormat/>
    <w:rsid w:val="00CE0500"/>
    <w:pPr>
      <w:ind w:left="720"/>
      <w:contextualSpacing/>
    </w:pPr>
  </w:style>
  <w:style w:type="character" w:styleId="GlVurgulama">
    <w:name w:val="Intense Emphasis"/>
    <w:basedOn w:val="VarsaylanParagrafYazTipi"/>
    <w:uiPriority w:val="21"/>
    <w:qFormat/>
    <w:rsid w:val="00CE0500"/>
    <w:rPr>
      <w:i/>
      <w:iCs/>
      <w:color w:val="2F5496" w:themeColor="accent1" w:themeShade="BF"/>
    </w:rPr>
  </w:style>
  <w:style w:type="paragraph" w:styleId="KeskinTrnak">
    <w:name w:val="Intense Quote"/>
    <w:basedOn w:val="Normal"/>
    <w:next w:val="Normal"/>
    <w:link w:val="KeskinTrnak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CE0500"/>
    <w:rPr>
      <w:i/>
      <w:iCs/>
      <w:color w:val="2F5496" w:themeColor="accent1" w:themeShade="BF"/>
    </w:rPr>
  </w:style>
  <w:style w:type="character" w:styleId="GlBavuru">
    <w:name w:val="Intense Reference"/>
    <w:basedOn w:val="VarsaylanParagrafYazTipi"/>
    <w:uiPriority w:val="32"/>
    <w:qFormat/>
    <w:rsid w:val="00CE0500"/>
    <w:rPr>
      <w:b/>
      <w:bCs/>
      <w:smallCaps/>
      <w:color w:val="2F5496" w:themeColor="accent1" w:themeShade="BF"/>
      <w:spacing w:val="5"/>
    </w:rPr>
  </w:style>
  <w:style w:type="character" w:styleId="Kpr">
    <w:name w:val="Hyperlink"/>
    <w:basedOn w:val="VarsaylanParagrafYazTipi"/>
    <w:uiPriority w:val="99"/>
    <w:unhideWhenUsed/>
    <w:rsid w:val="00EA75D3"/>
    <w:rPr>
      <w:color w:val="0563C1" w:themeColor="hyperlink"/>
      <w:u w:val="single"/>
    </w:rPr>
  </w:style>
  <w:style w:type="character" w:customStyle="1" w:styleId="UnresolvedMention">
    <w:name w:val="Unresolved Mention"/>
    <w:basedOn w:val="VarsaylanParagrafYazTipi"/>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rPr>
  </w:style>
  <w:style w:type="character" w:styleId="Gl">
    <w:name w:val="Strong"/>
    <w:basedOn w:val="VarsaylanParagrafYazTipi"/>
    <w:uiPriority w:val="22"/>
    <w:qFormat/>
    <w:rsid w:val="00E25CE9"/>
    <w:rPr>
      <w:b/>
      <w:bCs/>
    </w:rPr>
  </w:style>
  <w:style w:type="paragraph" w:styleId="TBal">
    <w:name w:val="TOC Heading"/>
    <w:basedOn w:val="Balk1"/>
    <w:next w:val="Normal"/>
    <w:uiPriority w:val="39"/>
    <w:unhideWhenUsed/>
    <w:qFormat/>
    <w:rsid w:val="00602B00"/>
    <w:pPr>
      <w:spacing w:before="240" w:after="0" w:line="259" w:lineRule="auto"/>
      <w:outlineLvl w:val="9"/>
    </w:pPr>
    <w:rPr>
      <w:sz w:val="32"/>
      <w:szCs w:val="32"/>
    </w:rPr>
  </w:style>
  <w:style w:type="paragraph" w:styleId="T1">
    <w:name w:val="toc 1"/>
    <w:basedOn w:val="Normal"/>
    <w:next w:val="Normal"/>
    <w:autoRedefine/>
    <w:uiPriority w:val="39"/>
    <w:unhideWhenUsed/>
    <w:rsid w:val="00152711"/>
    <w:pPr>
      <w:tabs>
        <w:tab w:val="right" w:leader="dot" w:pos="9350"/>
      </w:tabs>
      <w:spacing w:after="100"/>
    </w:pPr>
    <w:rPr>
      <w:b/>
      <w:bCs/>
      <w:noProof/>
    </w:rPr>
  </w:style>
  <w:style w:type="paragraph" w:styleId="T2">
    <w:name w:val="toc 2"/>
    <w:basedOn w:val="Normal"/>
    <w:next w:val="Normal"/>
    <w:autoRedefine/>
    <w:uiPriority w:val="39"/>
    <w:unhideWhenUsed/>
    <w:rsid w:val="00602B00"/>
    <w:pPr>
      <w:spacing w:after="100"/>
      <w:ind w:left="240"/>
    </w:pPr>
  </w:style>
  <w:style w:type="character" w:customStyle="1" w:styleId="relative">
    <w:name w:val="relative"/>
    <w:basedOn w:val="VarsaylanParagrafYazTipi"/>
    <w:rsid w:val="0046238A"/>
  </w:style>
  <w:style w:type="character" w:customStyle="1" w:styleId="ms-1">
    <w:name w:val="ms-1"/>
    <w:basedOn w:val="VarsaylanParagrafYazTipi"/>
    <w:rsid w:val="0046238A"/>
  </w:style>
  <w:style w:type="character" w:customStyle="1" w:styleId="max-w-full">
    <w:name w:val="max-w-full"/>
    <w:basedOn w:val="VarsaylanParagrafYazTipi"/>
    <w:rsid w:val="0046238A"/>
  </w:style>
  <w:style w:type="character" w:customStyle="1" w:styleId="-me-1">
    <w:name w:val="-me-1"/>
    <w:basedOn w:val="VarsaylanParagrafYazTipi"/>
    <w:rsid w:val="0046238A"/>
  </w:style>
  <w:style w:type="table" w:styleId="TabloKlavuzu">
    <w:name w:val="Table Grid"/>
    <w:basedOn w:val="NormalTablo"/>
    <w:uiPriority w:val="59"/>
    <w:rsid w:val="00BC103B"/>
    <w:pPr>
      <w:spacing w:after="0" w:line="240" w:lineRule="auto"/>
    </w:pPr>
    <w:rPr>
      <w:rFonts w:eastAsiaTheme="minorEastAs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26BF9"/>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426BF9"/>
  </w:style>
  <w:style w:type="paragraph" w:styleId="Altbilgi">
    <w:name w:val="footer"/>
    <w:basedOn w:val="Normal"/>
    <w:link w:val="AltbilgiChar"/>
    <w:uiPriority w:val="99"/>
    <w:unhideWhenUsed/>
    <w:rsid w:val="00426BF9"/>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426BF9"/>
  </w:style>
  <w:style w:type="character" w:styleId="zlenenKpr">
    <w:name w:val="FollowedHyperlink"/>
    <w:basedOn w:val="VarsaylanParagrafYazTipi"/>
    <w:uiPriority w:val="99"/>
    <w:semiHidden/>
    <w:unhideWhenUsed/>
    <w:rsid w:val="00FE0E66"/>
    <w:rPr>
      <w:color w:val="954F72" w:themeColor="followedHyperlink"/>
      <w:u w:val="single"/>
    </w:rPr>
  </w:style>
  <w:style w:type="paragraph" w:styleId="T3">
    <w:name w:val="toc 3"/>
    <w:basedOn w:val="Normal"/>
    <w:next w:val="Normal"/>
    <w:autoRedefine/>
    <w:uiPriority w:val="39"/>
    <w:unhideWhenUsed/>
    <w:rsid w:val="00190031"/>
    <w:pPr>
      <w:spacing w:after="100"/>
      <w:ind w:left="480"/>
    </w:pPr>
  </w:style>
  <w:style w:type="paragraph" w:styleId="ListeMaddemi">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AltKonuBal">
    <w:name w:val="Subtitle"/>
    <w:basedOn w:val="Normal"/>
    <w:next w:val="Normal"/>
    <w:link w:val="AltKonuBalChar"/>
    <w:uiPriority w:val="11"/>
    <w:qFormat/>
    <w:rsid w:val="00C96B20"/>
    <w:rPr>
      <w:color w:val="595959"/>
      <w:sz w:val="28"/>
      <w:szCs w:val="28"/>
    </w:rPr>
  </w:style>
  <w:style w:type="table" w:customStyle="1" w:styleId="a">
    <w:basedOn w:val="NormalTablo"/>
    <w:rsid w:val="00C96B20"/>
    <w:tblPr>
      <w:tblStyleRowBandSize w:val="1"/>
      <w:tblStyleColBandSize w:val="1"/>
      <w:tblInd w:w="0" w:type="dxa"/>
      <w:tblCellMar>
        <w:top w:w="0" w:type="dxa"/>
        <w:left w:w="70" w:type="dxa"/>
        <w:bottom w:w="0" w:type="dxa"/>
        <w:right w:w="70" w:type="dxa"/>
      </w:tblCellMar>
    </w:tblPr>
  </w:style>
  <w:style w:type="table" w:customStyle="1" w:styleId="a0">
    <w:basedOn w:val="NormalTablo"/>
    <w:rsid w:val="00C96B20"/>
    <w:tblPr>
      <w:tblStyleRowBandSize w:val="1"/>
      <w:tblStyleColBandSize w:val="1"/>
      <w:tblInd w:w="0" w:type="dxa"/>
      <w:tblCellMar>
        <w:top w:w="15" w:type="dxa"/>
        <w:left w:w="15" w:type="dxa"/>
        <w:bottom w:w="15" w:type="dxa"/>
        <w:right w:w="15" w:type="dxa"/>
      </w:tblCellMar>
    </w:tblPr>
  </w:style>
  <w:style w:type="table" w:customStyle="1" w:styleId="a1">
    <w:basedOn w:val="NormalTablo"/>
    <w:rsid w:val="00C96B20"/>
    <w:tblPr>
      <w:tblStyleRowBandSize w:val="1"/>
      <w:tblStyleColBandSize w:val="1"/>
      <w:tblInd w:w="0" w:type="dxa"/>
      <w:tblCellMar>
        <w:top w:w="15" w:type="dxa"/>
        <w:left w:w="15" w:type="dxa"/>
        <w:bottom w:w="15" w:type="dxa"/>
        <w:right w:w="15" w:type="dxa"/>
      </w:tblCellMar>
    </w:tblPr>
  </w:style>
  <w:style w:type="table" w:customStyle="1" w:styleId="a2">
    <w:basedOn w:val="NormalTablo"/>
    <w:rsid w:val="00C96B20"/>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A3D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3D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470878">
      <w:bodyDiv w:val="1"/>
      <w:marLeft w:val="0"/>
      <w:marRight w:val="0"/>
      <w:marTop w:val="0"/>
      <w:marBottom w:val="0"/>
      <w:divBdr>
        <w:top w:val="none" w:sz="0" w:space="0" w:color="auto"/>
        <w:left w:val="none" w:sz="0" w:space="0" w:color="auto"/>
        <w:bottom w:val="none" w:sz="0" w:space="0" w:color="auto"/>
        <w:right w:val="none" w:sz="0" w:space="0" w:color="auto"/>
      </w:divBdr>
    </w:div>
    <w:div w:id="844130686">
      <w:bodyDiv w:val="1"/>
      <w:marLeft w:val="0"/>
      <w:marRight w:val="0"/>
      <w:marTop w:val="0"/>
      <w:marBottom w:val="0"/>
      <w:divBdr>
        <w:top w:val="none" w:sz="0" w:space="0" w:color="auto"/>
        <w:left w:val="none" w:sz="0" w:space="0" w:color="auto"/>
        <w:bottom w:val="none" w:sz="0" w:space="0" w:color="auto"/>
        <w:right w:val="none" w:sz="0" w:space="0" w:color="auto"/>
      </w:divBdr>
      <w:divsChild>
        <w:div w:id="1345860176">
          <w:marLeft w:val="0"/>
          <w:marRight w:val="0"/>
          <w:marTop w:val="0"/>
          <w:marBottom w:val="0"/>
          <w:divBdr>
            <w:top w:val="none" w:sz="0" w:space="0" w:color="auto"/>
            <w:left w:val="none" w:sz="0" w:space="0" w:color="auto"/>
            <w:bottom w:val="none" w:sz="0" w:space="0" w:color="auto"/>
            <w:right w:val="none" w:sz="0" w:space="0" w:color="auto"/>
          </w:divBdr>
          <w:divsChild>
            <w:div w:id="1845431829">
              <w:marLeft w:val="0"/>
              <w:marRight w:val="0"/>
              <w:marTop w:val="0"/>
              <w:marBottom w:val="0"/>
              <w:divBdr>
                <w:top w:val="none" w:sz="0" w:space="0" w:color="auto"/>
                <w:left w:val="none" w:sz="0" w:space="0" w:color="auto"/>
                <w:bottom w:val="none" w:sz="0" w:space="0" w:color="auto"/>
                <w:right w:val="none" w:sz="0" w:space="0" w:color="auto"/>
              </w:divBdr>
              <w:divsChild>
                <w:div w:id="1636445533">
                  <w:marLeft w:val="0"/>
                  <w:marRight w:val="0"/>
                  <w:marTop w:val="0"/>
                  <w:marBottom w:val="0"/>
                  <w:divBdr>
                    <w:top w:val="none" w:sz="0" w:space="0" w:color="auto"/>
                    <w:left w:val="none" w:sz="0" w:space="0" w:color="auto"/>
                    <w:bottom w:val="none" w:sz="0" w:space="0" w:color="auto"/>
                    <w:right w:val="none" w:sz="0" w:space="0" w:color="auto"/>
                  </w:divBdr>
                  <w:divsChild>
                    <w:div w:id="207495980">
                      <w:marLeft w:val="0"/>
                      <w:marRight w:val="0"/>
                      <w:marTop w:val="0"/>
                      <w:marBottom w:val="0"/>
                      <w:divBdr>
                        <w:top w:val="none" w:sz="0" w:space="0" w:color="auto"/>
                        <w:left w:val="none" w:sz="0" w:space="0" w:color="auto"/>
                        <w:bottom w:val="none" w:sz="0" w:space="0" w:color="auto"/>
                        <w:right w:val="none" w:sz="0" w:space="0" w:color="auto"/>
                      </w:divBdr>
                      <w:divsChild>
                        <w:div w:id="1912958363">
                          <w:marLeft w:val="0"/>
                          <w:marRight w:val="0"/>
                          <w:marTop w:val="0"/>
                          <w:marBottom w:val="0"/>
                          <w:divBdr>
                            <w:top w:val="none" w:sz="0" w:space="0" w:color="auto"/>
                            <w:left w:val="none" w:sz="0" w:space="0" w:color="auto"/>
                            <w:bottom w:val="none" w:sz="0" w:space="0" w:color="auto"/>
                            <w:right w:val="none" w:sz="0" w:space="0" w:color="auto"/>
                          </w:divBdr>
                          <w:divsChild>
                            <w:div w:id="5452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621187">
      <w:bodyDiv w:val="1"/>
      <w:marLeft w:val="0"/>
      <w:marRight w:val="0"/>
      <w:marTop w:val="0"/>
      <w:marBottom w:val="0"/>
      <w:divBdr>
        <w:top w:val="none" w:sz="0" w:space="0" w:color="auto"/>
        <w:left w:val="none" w:sz="0" w:space="0" w:color="auto"/>
        <w:bottom w:val="none" w:sz="0" w:space="0" w:color="auto"/>
        <w:right w:val="none" w:sz="0" w:space="0" w:color="auto"/>
      </w:divBdr>
    </w:div>
    <w:div w:id="946742596">
      <w:bodyDiv w:val="1"/>
      <w:marLeft w:val="0"/>
      <w:marRight w:val="0"/>
      <w:marTop w:val="0"/>
      <w:marBottom w:val="0"/>
      <w:divBdr>
        <w:top w:val="none" w:sz="0" w:space="0" w:color="auto"/>
        <w:left w:val="none" w:sz="0" w:space="0" w:color="auto"/>
        <w:bottom w:val="none" w:sz="0" w:space="0" w:color="auto"/>
        <w:right w:val="none" w:sz="0" w:space="0" w:color="auto"/>
      </w:divBdr>
    </w:div>
    <w:div w:id="1367556947">
      <w:bodyDiv w:val="1"/>
      <w:marLeft w:val="0"/>
      <w:marRight w:val="0"/>
      <w:marTop w:val="0"/>
      <w:marBottom w:val="0"/>
      <w:divBdr>
        <w:top w:val="none" w:sz="0" w:space="0" w:color="auto"/>
        <w:left w:val="none" w:sz="0" w:space="0" w:color="auto"/>
        <w:bottom w:val="none" w:sz="0" w:space="0" w:color="auto"/>
        <w:right w:val="none" w:sz="0" w:space="0" w:color="auto"/>
      </w:divBdr>
    </w:div>
    <w:div w:id="1375425656">
      <w:bodyDiv w:val="1"/>
      <w:marLeft w:val="0"/>
      <w:marRight w:val="0"/>
      <w:marTop w:val="0"/>
      <w:marBottom w:val="0"/>
      <w:divBdr>
        <w:top w:val="none" w:sz="0" w:space="0" w:color="auto"/>
        <w:left w:val="none" w:sz="0" w:space="0" w:color="auto"/>
        <w:bottom w:val="none" w:sz="0" w:space="0" w:color="auto"/>
        <w:right w:val="none" w:sz="0" w:space="0" w:color="auto"/>
      </w:divBdr>
      <w:divsChild>
        <w:div w:id="1316641817">
          <w:marLeft w:val="0"/>
          <w:marRight w:val="0"/>
          <w:marTop w:val="0"/>
          <w:marBottom w:val="0"/>
          <w:divBdr>
            <w:top w:val="none" w:sz="0" w:space="0" w:color="auto"/>
            <w:left w:val="none" w:sz="0" w:space="0" w:color="auto"/>
            <w:bottom w:val="none" w:sz="0" w:space="0" w:color="auto"/>
            <w:right w:val="none" w:sz="0" w:space="0" w:color="auto"/>
          </w:divBdr>
          <w:divsChild>
            <w:div w:id="1554540516">
              <w:marLeft w:val="0"/>
              <w:marRight w:val="0"/>
              <w:marTop w:val="0"/>
              <w:marBottom w:val="0"/>
              <w:divBdr>
                <w:top w:val="none" w:sz="0" w:space="0" w:color="auto"/>
                <w:left w:val="none" w:sz="0" w:space="0" w:color="auto"/>
                <w:bottom w:val="none" w:sz="0" w:space="0" w:color="auto"/>
                <w:right w:val="none" w:sz="0" w:space="0" w:color="auto"/>
              </w:divBdr>
              <w:divsChild>
                <w:div w:id="1178735092">
                  <w:marLeft w:val="0"/>
                  <w:marRight w:val="0"/>
                  <w:marTop w:val="0"/>
                  <w:marBottom w:val="0"/>
                  <w:divBdr>
                    <w:top w:val="none" w:sz="0" w:space="0" w:color="auto"/>
                    <w:left w:val="none" w:sz="0" w:space="0" w:color="auto"/>
                    <w:bottom w:val="none" w:sz="0" w:space="0" w:color="auto"/>
                    <w:right w:val="none" w:sz="0" w:space="0" w:color="auto"/>
                  </w:divBdr>
                  <w:divsChild>
                    <w:div w:id="1619793623">
                      <w:marLeft w:val="0"/>
                      <w:marRight w:val="0"/>
                      <w:marTop w:val="0"/>
                      <w:marBottom w:val="0"/>
                      <w:divBdr>
                        <w:top w:val="none" w:sz="0" w:space="0" w:color="auto"/>
                        <w:left w:val="none" w:sz="0" w:space="0" w:color="auto"/>
                        <w:bottom w:val="none" w:sz="0" w:space="0" w:color="auto"/>
                        <w:right w:val="none" w:sz="0" w:space="0" w:color="auto"/>
                      </w:divBdr>
                      <w:divsChild>
                        <w:div w:id="901908987">
                          <w:marLeft w:val="0"/>
                          <w:marRight w:val="0"/>
                          <w:marTop w:val="0"/>
                          <w:marBottom w:val="0"/>
                          <w:divBdr>
                            <w:top w:val="none" w:sz="0" w:space="0" w:color="auto"/>
                            <w:left w:val="none" w:sz="0" w:space="0" w:color="auto"/>
                            <w:bottom w:val="none" w:sz="0" w:space="0" w:color="auto"/>
                            <w:right w:val="none" w:sz="0" w:space="0" w:color="auto"/>
                          </w:divBdr>
                          <w:divsChild>
                            <w:div w:id="2234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4940">
      <w:bodyDiv w:val="1"/>
      <w:marLeft w:val="0"/>
      <w:marRight w:val="0"/>
      <w:marTop w:val="0"/>
      <w:marBottom w:val="0"/>
      <w:divBdr>
        <w:top w:val="none" w:sz="0" w:space="0" w:color="auto"/>
        <w:left w:val="none" w:sz="0" w:space="0" w:color="auto"/>
        <w:bottom w:val="none" w:sz="0" w:space="0" w:color="auto"/>
        <w:right w:val="none" w:sz="0" w:space="0" w:color="auto"/>
      </w:divBdr>
      <w:divsChild>
        <w:div w:id="874777000">
          <w:marLeft w:val="0"/>
          <w:marRight w:val="0"/>
          <w:marTop w:val="0"/>
          <w:marBottom w:val="0"/>
          <w:divBdr>
            <w:top w:val="none" w:sz="0" w:space="0" w:color="auto"/>
            <w:left w:val="none" w:sz="0" w:space="0" w:color="auto"/>
            <w:bottom w:val="none" w:sz="0" w:space="0" w:color="auto"/>
            <w:right w:val="none" w:sz="0" w:space="0" w:color="auto"/>
          </w:divBdr>
          <w:divsChild>
            <w:div w:id="323775927">
              <w:marLeft w:val="0"/>
              <w:marRight w:val="0"/>
              <w:marTop w:val="0"/>
              <w:marBottom w:val="0"/>
              <w:divBdr>
                <w:top w:val="none" w:sz="0" w:space="0" w:color="auto"/>
                <w:left w:val="none" w:sz="0" w:space="0" w:color="auto"/>
                <w:bottom w:val="none" w:sz="0" w:space="0" w:color="auto"/>
                <w:right w:val="none" w:sz="0" w:space="0" w:color="auto"/>
              </w:divBdr>
              <w:divsChild>
                <w:div w:id="53505072">
                  <w:marLeft w:val="0"/>
                  <w:marRight w:val="0"/>
                  <w:marTop w:val="0"/>
                  <w:marBottom w:val="0"/>
                  <w:divBdr>
                    <w:top w:val="none" w:sz="0" w:space="0" w:color="auto"/>
                    <w:left w:val="none" w:sz="0" w:space="0" w:color="auto"/>
                    <w:bottom w:val="none" w:sz="0" w:space="0" w:color="auto"/>
                    <w:right w:val="none" w:sz="0" w:space="0" w:color="auto"/>
                  </w:divBdr>
                  <w:divsChild>
                    <w:div w:id="96487442">
                      <w:marLeft w:val="0"/>
                      <w:marRight w:val="0"/>
                      <w:marTop w:val="0"/>
                      <w:marBottom w:val="0"/>
                      <w:divBdr>
                        <w:top w:val="none" w:sz="0" w:space="0" w:color="auto"/>
                        <w:left w:val="none" w:sz="0" w:space="0" w:color="auto"/>
                        <w:bottom w:val="none" w:sz="0" w:space="0" w:color="auto"/>
                        <w:right w:val="none" w:sz="0" w:space="0" w:color="auto"/>
                      </w:divBdr>
                      <w:divsChild>
                        <w:div w:id="902061036">
                          <w:marLeft w:val="0"/>
                          <w:marRight w:val="0"/>
                          <w:marTop w:val="0"/>
                          <w:marBottom w:val="0"/>
                          <w:divBdr>
                            <w:top w:val="none" w:sz="0" w:space="0" w:color="auto"/>
                            <w:left w:val="none" w:sz="0" w:space="0" w:color="auto"/>
                            <w:bottom w:val="none" w:sz="0" w:space="0" w:color="auto"/>
                            <w:right w:val="none" w:sz="0" w:space="0" w:color="auto"/>
                          </w:divBdr>
                          <w:divsChild>
                            <w:div w:id="2244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iktisat.neu.edu.tr/kisiler/akademik-personel/" TargetMode="External"/><Relationship Id="rId26" Type="http://schemas.openxmlformats.org/officeDocument/2006/relationships/hyperlink" Target="https://yakindoguakaryakit.com/" TargetMode="External"/><Relationship Id="rId3" Type="http://schemas.openxmlformats.org/officeDocument/2006/relationships/numbering" Target="numbering.xml"/><Relationship Id="rId21" Type="http://schemas.openxmlformats.org/officeDocument/2006/relationships/hyperlink" Target="mailto:engelsiz@neu.edu.tr" TargetMode="External"/><Relationship Id="rId7" Type="http://schemas.openxmlformats.org/officeDocument/2006/relationships/footnotes" Target="footnotes.xml"/><Relationship Id="rId12" Type="http://schemas.openxmlformats.org/officeDocument/2006/relationships/hyperlink" Target="mailto:pembe.can@neu.edu.tr" TargetMode="External"/><Relationship Id="rId17" Type="http://schemas.openxmlformats.org/officeDocument/2006/relationships/hyperlink" Target="https://uzebim.neu.edu.tr/" TargetMode="External"/><Relationship Id="rId25" Type="http://schemas.openxmlformats.org/officeDocument/2006/relationships/hyperlink" Target="https://neu.edu.tr/kampuste-yasam/kantin-ve-kafeteryalar/"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neu.edu.tr/wp-content/uploads/2023/05/29/YDU-Yatay-Gecis-Yonetmeligi-29.05.2023.pdf" TargetMode="External"/><Relationship Id="rId20" Type="http://schemas.openxmlformats.org/officeDocument/2006/relationships/hyperlink" Target="https://neu.edu.tr/kampusteyasam/olimpik-kapali-yuzme-havuzu/" TargetMode="External"/><Relationship Id="rId29" Type="http://schemas.openxmlformats.org/officeDocument/2006/relationships/hyperlink" Target="mailto:mehmet.lakadamyali@neu.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fuk.altunc@neu.edu.tr" TargetMode="External"/><Relationship Id="rId24" Type="http://schemas.openxmlformats.org/officeDocument/2006/relationships/hyperlink" Target="https://neu.edu.tr/kampuste-yasam/ataturk-kultur-ve-kongre-merkez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ok.gov.tr/4767" TargetMode="External"/><Relationship Id="rId23" Type="http://schemas.openxmlformats.org/officeDocument/2006/relationships/hyperlink" Target="https://neu.edu.tr/wp-content/uploads/2018/12/21/spor-kule-brosur-21.12.18.pdf" TargetMode="External"/><Relationship Id="rId28" Type="http://schemas.openxmlformats.org/officeDocument/2006/relationships/hyperlink" Target="https://bus.neu.edu.tr/" TargetMode="External"/><Relationship Id="rId10" Type="http://schemas.openxmlformats.org/officeDocument/2006/relationships/image" Target="media/image2.jpeg"/><Relationship Id="rId19" Type="http://schemas.openxmlformats.org/officeDocument/2006/relationships/hyperlink" Target="https://neu.edu.tr/kampusteyasam/sosyal-ve-kulturel-kulupler/"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ogrsis.neu.edu.tr" TargetMode="External"/><Relationship Id="rId22" Type="http://schemas.openxmlformats.org/officeDocument/2006/relationships/hyperlink" Target="https://neu.edu.tr/kampuste-yasam/spor/" TargetMode="External"/><Relationship Id="rId27" Type="http://schemas.openxmlformats.org/officeDocument/2006/relationships/hyperlink" Target="https://neu.edu.tr/telefon-rehberi/" TargetMode="External"/><Relationship Id="rId30" Type="http://schemas.openxmlformats.org/officeDocument/2006/relationships/hyperlink" Target="https://uzebim.neu.edu.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OJBkI74pbyz0mksXOcssLGFHw==">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E78AE8-56AF-49AD-B785-6650E520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9408</Words>
  <Characters>53630</Characters>
  <Application>Microsoft Office Word</Application>
  <DocSecurity>0</DocSecurity>
  <Lines>446</Lines>
  <Paragraphs>125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fezileozdamli</dc:creator>
  <cp:lastModifiedBy>Ben</cp:lastModifiedBy>
  <cp:revision>3</cp:revision>
  <dcterms:created xsi:type="dcterms:W3CDTF">2026-01-08T11:09:00Z</dcterms:created>
  <dcterms:modified xsi:type="dcterms:W3CDTF">2026-01-08T11:13:00Z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