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67FA8" w14:textId="77777777" w:rsidR="00250C5A" w:rsidRDefault="00250C5A">
      <w:pPr>
        <w:jc w:val="both"/>
        <w:rPr>
          <w:rFonts w:ascii="Lexend" w:eastAsia="Lexend" w:hAnsi="Lexend" w:cs="Lexend"/>
          <w:sz w:val="20"/>
          <w:szCs w:val="20"/>
        </w:rPr>
      </w:pPr>
    </w:p>
    <w:p w14:paraId="783C37A7" w14:textId="77777777" w:rsidR="00250C5A" w:rsidRDefault="00A7061D">
      <w:pPr>
        <w:jc w:val="center"/>
        <w:rPr>
          <w:rFonts w:ascii="Lexend" w:eastAsia="Lexend" w:hAnsi="Lexend" w:cs="Lexend"/>
          <w:color w:val="A20000"/>
          <w:sz w:val="40"/>
          <w:szCs w:val="40"/>
        </w:rPr>
      </w:pPr>
      <w:r>
        <w:rPr>
          <w:rFonts w:ascii="Lexend" w:eastAsia="Lexend" w:hAnsi="Lexend" w:cs="Lexend"/>
          <w:noProof/>
          <w:color w:val="A20000"/>
          <w:sz w:val="40"/>
          <w:szCs w:val="40"/>
        </w:rPr>
        <w:drawing>
          <wp:inline distT="0" distB="0" distL="0" distR="0" wp14:anchorId="65A42676" wp14:editId="65646790">
            <wp:extent cx="4624388" cy="2081860"/>
            <wp:effectExtent l="0" t="0" r="0" b="0"/>
            <wp:docPr id="1699916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24388" cy="2081860"/>
                    </a:xfrm>
                    <a:prstGeom prst="rect">
                      <a:avLst/>
                    </a:prstGeom>
                    <a:ln/>
                  </pic:spPr>
                </pic:pic>
              </a:graphicData>
            </a:graphic>
          </wp:inline>
        </w:drawing>
      </w:r>
    </w:p>
    <w:p w14:paraId="393009F7" w14:textId="77777777" w:rsidR="00250C5A" w:rsidRDefault="00250C5A">
      <w:pPr>
        <w:jc w:val="center"/>
        <w:rPr>
          <w:rFonts w:ascii="Lexend" w:eastAsia="Lexend" w:hAnsi="Lexend" w:cs="Lexend"/>
          <w:color w:val="A20000"/>
          <w:sz w:val="40"/>
          <w:szCs w:val="40"/>
        </w:rPr>
      </w:pPr>
    </w:p>
    <w:p w14:paraId="02FB0BCC" w14:textId="28B14C49" w:rsidR="00250C5A" w:rsidRDefault="000B1630">
      <w:pPr>
        <w:jc w:val="center"/>
        <w:rPr>
          <w:rFonts w:ascii="Lexend" w:eastAsia="Lexend" w:hAnsi="Lexend" w:cs="Lexend"/>
          <w:color w:val="000000"/>
          <w:sz w:val="36"/>
          <w:szCs w:val="36"/>
        </w:rPr>
      </w:pPr>
      <w:r>
        <w:rPr>
          <w:rFonts w:ascii="Lexend" w:eastAsia="Lexend" w:hAnsi="Lexend" w:cs="Lexend"/>
          <w:color w:val="000000"/>
          <w:sz w:val="36"/>
          <w:szCs w:val="36"/>
        </w:rPr>
        <w:t>İLETİŞİM</w:t>
      </w:r>
      <w:r w:rsidR="00A7061D">
        <w:rPr>
          <w:rFonts w:ascii="Lexend" w:eastAsia="Lexend" w:hAnsi="Lexend" w:cs="Lexend"/>
          <w:color w:val="000000"/>
          <w:sz w:val="36"/>
          <w:szCs w:val="36"/>
        </w:rPr>
        <w:t xml:space="preserve"> FAKÜLTESİ</w:t>
      </w:r>
    </w:p>
    <w:p w14:paraId="74003406" w14:textId="783826FD" w:rsidR="00250C5A" w:rsidRDefault="00C22E63">
      <w:pPr>
        <w:jc w:val="center"/>
        <w:rPr>
          <w:rFonts w:ascii="Lexend" w:eastAsia="Lexend" w:hAnsi="Lexend" w:cs="Lexend"/>
          <w:color w:val="000000"/>
          <w:sz w:val="36"/>
          <w:szCs w:val="36"/>
        </w:rPr>
      </w:pPr>
      <w:r>
        <w:rPr>
          <w:rFonts w:ascii="Lexend" w:eastAsia="Lexend" w:hAnsi="Lexend" w:cs="Lexend"/>
          <w:color w:val="000000"/>
          <w:sz w:val="36"/>
          <w:szCs w:val="36"/>
        </w:rPr>
        <w:t>GAZETECİLİK</w:t>
      </w:r>
      <w:r w:rsidR="00A7061D">
        <w:rPr>
          <w:rFonts w:ascii="Lexend" w:eastAsia="Lexend" w:hAnsi="Lexend" w:cs="Lexend"/>
          <w:color w:val="000000"/>
          <w:sz w:val="36"/>
          <w:szCs w:val="36"/>
        </w:rPr>
        <w:t xml:space="preserve"> BÖLÜMÜ</w:t>
      </w:r>
    </w:p>
    <w:p w14:paraId="46D8BCBF" w14:textId="77777777" w:rsidR="00250C5A" w:rsidRDefault="00250C5A">
      <w:pPr>
        <w:jc w:val="center"/>
        <w:rPr>
          <w:rFonts w:ascii="Lexend" w:eastAsia="Lexend" w:hAnsi="Lexend" w:cs="Lexend"/>
          <w:color w:val="000000"/>
          <w:sz w:val="36"/>
          <w:szCs w:val="36"/>
        </w:rPr>
      </w:pPr>
    </w:p>
    <w:p w14:paraId="03CDD1D1" w14:textId="77777777" w:rsidR="00250C5A" w:rsidRDefault="00250C5A">
      <w:pPr>
        <w:jc w:val="center"/>
        <w:rPr>
          <w:rFonts w:ascii="Lexend" w:eastAsia="Lexend" w:hAnsi="Lexend" w:cs="Lexend"/>
          <w:color w:val="000000"/>
          <w:sz w:val="36"/>
          <w:szCs w:val="36"/>
        </w:rPr>
      </w:pPr>
    </w:p>
    <w:p w14:paraId="09F6FE05" w14:textId="77777777" w:rsidR="00250C5A" w:rsidRDefault="00A7061D">
      <w:pPr>
        <w:jc w:val="center"/>
        <w:rPr>
          <w:rFonts w:ascii="Lexend" w:eastAsia="Lexend" w:hAnsi="Lexend" w:cs="Lexend"/>
          <w:color w:val="000000"/>
          <w:sz w:val="36"/>
          <w:szCs w:val="36"/>
        </w:rPr>
      </w:pPr>
      <w:r>
        <w:rPr>
          <w:rFonts w:ascii="Lexend" w:eastAsia="Lexend" w:hAnsi="Lexend" w:cs="Lexend"/>
          <w:color w:val="000000"/>
          <w:sz w:val="36"/>
          <w:szCs w:val="36"/>
        </w:rPr>
        <w:t>ÖĞRENCİ EL KİTABI</w:t>
      </w:r>
    </w:p>
    <w:p w14:paraId="637BB70B" w14:textId="77777777" w:rsidR="00250C5A" w:rsidRDefault="00250C5A">
      <w:pPr>
        <w:jc w:val="center"/>
        <w:rPr>
          <w:rFonts w:ascii="Lexend" w:eastAsia="Lexend" w:hAnsi="Lexend" w:cs="Lexend"/>
          <w:color w:val="000000"/>
          <w:sz w:val="40"/>
          <w:szCs w:val="40"/>
        </w:rPr>
      </w:pPr>
    </w:p>
    <w:p w14:paraId="1C2A07CD" w14:textId="77777777" w:rsidR="00250C5A" w:rsidRDefault="00250C5A">
      <w:pPr>
        <w:jc w:val="center"/>
        <w:rPr>
          <w:rFonts w:ascii="Lexend" w:eastAsia="Lexend" w:hAnsi="Lexend" w:cs="Lexend"/>
          <w:color w:val="000000"/>
          <w:sz w:val="40"/>
          <w:szCs w:val="40"/>
        </w:rPr>
      </w:pPr>
    </w:p>
    <w:p w14:paraId="1379FF0B" w14:textId="77777777" w:rsidR="00250C5A" w:rsidRDefault="00250C5A">
      <w:pPr>
        <w:jc w:val="center"/>
        <w:rPr>
          <w:rFonts w:ascii="Lexend" w:eastAsia="Lexend" w:hAnsi="Lexend" w:cs="Lexend"/>
          <w:color w:val="000000"/>
          <w:sz w:val="40"/>
          <w:szCs w:val="40"/>
        </w:rPr>
      </w:pPr>
    </w:p>
    <w:p w14:paraId="4A3A0BFB" w14:textId="77777777" w:rsidR="00250C5A" w:rsidRDefault="00A7061D">
      <w:pPr>
        <w:jc w:val="center"/>
        <w:rPr>
          <w:rFonts w:ascii="Lexend" w:eastAsia="Lexend" w:hAnsi="Lexend" w:cs="Lexend"/>
          <w:color w:val="000000"/>
          <w:sz w:val="40"/>
          <w:szCs w:val="40"/>
        </w:rPr>
      </w:pPr>
      <w:r>
        <w:rPr>
          <w:rFonts w:ascii="Lexend" w:eastAsia="Lexend" w:hAnsi="Lexend" w:cs="Lexend"/>
          <w:color w:val="000000"/>
          <w:sz w:val="40"/>
          <w:szCs w:val="40"/>
        </w:rPr>
        <w:t>2025-2026 Akademik Yılı</w:t>
      </w:r>
    </w:p>
    <w:p w14:paraId="2FEA84DC" w14:textId="77777777" w:rsidR="00250C5A" w:rsidRDefault="00250C5A">
      <w:pPr>
        <w:jc w:val="center"/>
        <w:rPr>
          <w:rFonts w:ascii="Lexend" w:eastAsia="Lexend" w:hAnsi="Lexend" w:cs="Lexend"/>
          <w:color w:val="A20000"/>
          <w:sz w:val="20"/>
          <w:szCs w:val="20"/>
        </w:rPr>
      </w:pPr>
    </w:p>
    <w:p w14:paraId="52F7BC3F" w14:textId="77777777" w:rsidR="00250C5A" w:rsidRDefault="00250C5A">
      <w:pPr>
        <w:jc w:val="center"/>
        <w:rPr>
          <w:rFonts w:ascii="Lexend" w:eastAsia="Lexend" w:hAnsi="Lexend" w:cs="Lexend"/>
          <w:color w:val="A20000"/>
          <w:sz w:val="20"/>
          <w:szCs w:val="20"/>
        </w:rPr>
      </w:pPr>
    </w:p>
    <w:p w14:paraId="07DC2C01" w14:textId="77777777" w:rsidR="00BC42EC" w:rsidRDefault="00BC42EC">
      <w:pPr>
        <w:jc w:val="center"/>
        <w:rPr>
          <w:rFonts w:ascii="Lexend" w:eastAsia="Lexend" w:hAnsi="Lexend" w:cs="Lexend"/>
          <w:color w:val="A20000"/>
          <w:sz w:val="20"/>
          <w:szCs w:val="20"/>
        </w:rPr>
      </w:pPr>
    </w:p>
    <w:p w14:paraId="04FD8BF1" w14:textId="77777777" w:rsidR="00250C5A" w:rsidRDefault="00A7061D">
      <w:pPr>
        <w:keepNext/>
        <w:keepLines/>
        <w:pBdr>
          <w:top w:val="nil"/>
          <w:left w:val="nil"/>
          <w:bottom w:val="nil"/>
          <w:right w:val="nil"/>
          <w:between w:val="nil"/>
        </w:pBdr>
        <w:spacing w:before="240" w:after="0" w:line="259" w:lineRule="auto"/>
        <w:jc w:val="both"/>
        <w:rPr>
          <w:rFonts w:ascii="Lexend" w:eastAsia="Lexend" w:hAnsi="Lexend" w:cs="Lexend"/>
          <w:b/>
          <w:color w:val="000000"/>
          <w:sz w:val="32"/>
          <w:szCs w:val="32"/>
        </w:rPr>
      </w:pPr>
      <w:r>
        <w:rPr>
          <w:rFonts w:ascii="Lexend" w:eastAsia="Lexend" w:hAnsi="Lexend" w:cs="Lexend"/>
          <w:b/>
          <w:color w:val="000000"/>
          <w:sz w:val="32"/>
          <w:szCs w:val="32"/>
        </w:rPr>
        <w:lastRenderedPageBreak/>
        <w:t>İçindekiler</w:t>
      </w:r>
    </w:p>
    <w:p w14:paraId="7812DCF6" w14:textId="77777777" w:rsidR="004E7D11" w:rsidRDefault="004E7D11">
      <w:pPr>
        <w:keepNext/>
        <w:keepLines/>
        <w:pBdr>
          <w:top w:val="nil"/>
          <w:left w:val="nil"/>
          <w:bottom w:val="nil"/>
          <w:right w:val="nil"/>
          <w:between w:val="nil"/>
        </w:pBdr>
        <w:spacing w:before="240" w:after="0" w:line="259" w:lineRule="auto"/>
        <w:jc w:val="both"/>
        <w:rPr>
          <w:rFonts w:ascii="Lexend" w:eastAsia="Lexend" w:hAnsi="Lexend" w:cs="Lexend"/>
          <w:b/>
          <w:color w:val="000000"/>
          <w:sz w:val="32"/>
          <w:szCs w:val="32"/>
        </w:rPr>
      </w:pPr>
    </w:p>
    <w:sdt>
      <w:sdtPr>
        <w:rPr>
          <w:rFonts w:ascii="Calibri" w:eastAsia="Calibri" w:hAnsi="Calibri" w:cs="Calibri"/>
          <w:b w:val="0"/>
          <w:color w:val="auto"/>
          <w:sz w:val="24"/>
          <w:szCs w:val="24"/>
        </w:rPr>
        <w:id w:val="648953128"/>
        <w:docPartObj>
          <w:docPartGallery w:val="Table of Contents"/>
          <w:docPartUnique/>
        </w:docPartObj>
      </w:sdtPr>
      <w:sdtEndPr>
        <w:rPr>
          <w:bCs/>
          <w:noProof/>
        </w:rPr>
      </w:sdtEndPr>
      <w:sdtContent>
        <w:p w14:paraId="06421562" w14:textId="2492615F" w:rsidR="004E7D11" w:rsidRDefault="004E7D11">
          <w:pPr>
            <w:pStyle w:val="TOCHeading"/>
          </w:pPr>
          <w:r>
            <w:t>Contents</w:t>
          </w:r>
        </w:p>
        <w:p w14:paraId="0D8A5DA4" w14:textId="14BF5EDC" w:rsidR="004E7D11" w:rsidRDefault="004E7D11">
          <w:pPr>
            <w:pStyle w:val="TOC1"/>
            <w:rPr>
              <w:rFonts w:asciiTheme="minorHAnsi" w:eastAsiaTheme="minorEastAsia" w:hAnsiTheme="minorHAnsi" w:cstheme="minorBidi"/>
              <w:b w:val="0"/>
              <w:bCs w:val="0"/>
              <w:kern w:val="2"/>
              <w:lang w:val="en-US" w:eastAsia="en-US"/>
              <w14:ligatures w14:val="standardContextual"/>
            </w:rPr>
          </w:pPr>
          <w:r>
            <w:fldChar w:fldCharType="begin"/>
          </w:r>
          <w:r>
            <w:instrText xml:space="preserve"> TOC \o "1-3" \h \z \u </w:instrText>
          </w:r>
          <w:r>
            <w:fldChar w:fldCharType="separate"/>
          </w:r>
          <w:hyperlink w:anchor="_Toc208831143" w:history="1">
            <w:r w:rsidRPr="00F03E29">
              <w:rPr>
                <w:rStyle w:val="Hyperlink"/>
              </w:rPr>
              <w:t>Dekanın Mesajı</w:t>
            </w:r>
            <w:r>
              <w:rPr>
                <w:webHidden/>
              </w:rPr>
              <w:tab/>
            </w:r>
            <w:r>
              <w:rPr>
                <w:webHidden/>
              </w:rPr>
              <w:fldChar w:fldCharType="begin"/>
            </w:r>
            <w:r>
              <w:rPr>
                <w:webHidden/>
              </w:rPr>
              <w:instrText xml:space="preserve"> PAGEREF _Toc208831143 \h </w:instrText>
            </w:r>
            <w:r>
              <w:rPr>
                <w:webHidden/>
              </w:rPr>
            </w:r>
            <w:r>
              <w:rPr>
                <w:webHidden/>
              </w:rPr>
              <w:fldChar w:fldCharType="separate"/>
            </w:r>
            <w:r>
              <w:rPr>
                <w:webHidden/>
              </w:rPr>
              <w:t>5</w:t>
            </w:r>
            <w:r>
              <w:rPr>
                <w:webHidden/>
              </w:rPr>
              <w:fldChar w:fldCharType="end"/>
            </w:r>
          </w:hyperlink>
        </w:p>
        <w:p w14:paraId="1037257D" w14:textId="770F63F9" w:rsidR="004E7D11" w:rsidRDefault="004E7D11">
          <w:pPr>
            <w:pStyle w:val="TOC1"/>
            <w:rPr>
              <w:rFonts w:asciiTheme="minorHAnsi" w:eastAsiaTheme="minorEastAsia" w:hAnsiTheme="minorHAnsi" w:cstheme="minorBidi"/>
              <w:b w:val="0"/>
              <w:bCs w:val="0"/>
              <w:kern w:val="2"/>
              <w:lang w:val="en-US" w:eastAsia="en-US"/>
              <w14:ligatures w14:val="standardContextual"/>
            </w:rPr>
          </w:pPr>
          <w:hyperlink w:anchor="_Toc208831144" w:history="1">
            <w:r w:rsidRPr="00F03E29">
              <w:rPr>
                <w:rStyle w:val="Hyperlink"/>
              </w:rPr>
              <w:t>Hakkımızda</w:t>
            </w:r>
            <w:r>
              <w:rPr>
                <w:webHidden/>
              </w:rPr>
              <w:tab/>
            </w:r>
            <w:r>
              <w:rPr>
                <w:webHidden/>
              </w:rPr>
              <w:fldChar w:fldCharType="begin"/>
            </w:r>
            <w:r>
              <w:rPr>
                <w:webHidden/>
              </w:rPr>
              <w:instrText xml:space="preserve"> PAGEREF _Toc208831144 \h </w:instrText>
            </w:r>
            <w:r>
              <w:rPr>
                <w:webHidden/>
              </w:rPr>
            </w:r>
            <w:r>
              <w:rPr>
                <w:webHidden/>
              </w:rPr>
              <w:fldChar w:fldCharType="separate"/>
            </w:r>
            <w:r>
              <w:rPr>
                <w:webHidden/>
              </w:rPr>
              <w:t>6</w:t>
            </w:r>
            <w:r>
              <w:rPr>
                <w:webHidden/>
              </w:rPr>
              <w:fldChar w:fldCharType="end"/>
            </w:r>
          </w:hyperlink>
        </w:p>
        <w:p w14:paraId="2EA5D5C6" w14:textId="27BE18A0" w:rsidR="004E7D11" w:rsidRDefault="004E7D11">
          <w:pPr>
            <w:pStyle w:val="TOC1"/>
            <w:rPr>
              <w:rFonts w:asciiTheme="minorHAnsi" w:eastAsiaTheme="minorEastAsia" w:hAnsiTheme="minorHAnsi" w:cstheme="minorBidi"/>
              <w:b w:val="0"/>
              <w:bCs w:val="0"/>
              <w:kern w:val="2"/>
              <w:lang w:val="en-US" w:eastAsia="en-US"/>
              <w14:ligatures w14:val="standardContextual"/>
            </w:rPr>
          </w:pPr>
          <w:hyperlink w:anchor="_Toc208831145" w:history="1">
            <w:r w:rsidRPr="00F03E29">
              <w:rPr>
                <w:rStyle w:val="Hyperlink"/>
              </w:rPr>
              <w:t>Fakülte Organizasyon Şeması</w:t>
            </w:r>
            <w:r>
              <w:rPr>
                <w:webHidden/>
              </w:rPr>
              <w:tab/>
            </w:r>
            <w:r>
              <w:rPr>
                <w:webHidden/>
              </w:rPr>
              <w:fldChar w:fldCharType="begin"/>
            </w:r>
            <w:r>
              <w:rPr>
                <w:webHidden/>
              </w:rPr>
              <w:instrText xml:space="preserve"> PAGEREF _Toc208831145 \h </w:instrText>
            </w:r>
            <w:r>
              <w:rPr>
                <w:webHidden/>
              </w:rPr>
            </w:r>
            <w:r>
              <w:rPr>
                <w:webHidden/>
              </w:rPr>
              <w:fldChar w:fldCharType="separate"/>
            </w:r>
            <w:r>
              <w:rPr>
                <w:webHidden/>
              </w:rPr>
              <w:t>7</w:t>
            </w:r>
            <w:r>
              <w:rPr>
                <w:webHidden/>
              </w:rPr>
              <w:fldChar w:fldCharType="end"/>
            </w:r>
          </w:hyperlink>
        </w:p>
        <w:p w14:paraId="2B06CA99" w14:textId="5F092080"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46" w:history="1">
            <w:r w:rsidRPr="00F03E29">
              <w:rPr>
                <w:rStyle w:val="Hyperlink"/>
                <w:noProof/>
              </w:rPr>
              <w:t>Neden İletişim Fakültesi?</w:t>
            </w:r>
            <w:r>
              <w:rPr>
                <w:noProof/>
                <w:webHidden/>
              </w:rPr>
              <w:tab/>
            </w:r>
            <w:r>
              <w:rPr>
                <w:noProof/>
                <w:webHidden/>
              </w:rPr>
              <w:fldChar w:fldCharType="begin"/>
            </w:r>
            <w:r>
              <w:rPr>
                <w:noProof/>
                <w:webHidden/>
              </w:rPr>
              <w:instrText xml:space="preserve"> PAGEREF _Toc208831146 \h </w:instrText>
            </w:r>
            <w:r>
              <w:rPr>
                <w:noProof/>
                <w:webHidden/>
              </w:rPr>
            </w:r>
            <w:r>
              <w:rPr>
                <w:noProof/>
                <w:webHidden/>
              </w:rPr>
              <w:fldChar w:fldCharType="separate"/>
            </w:r>
            <w:r>
              <w:rPr>
                <w:noProof/>
                <w:webHidden/>
              </w:rPr>
              <w:t>8</w:t>
            </w:r>
            <w:r>
              <w:rPr>
                <w:noProof/>
                <w:webHidden/>
              </w:rPr>
              <w:fldChar w:fldCharType="end"/>
            </w:r>
          </w:hyperlink>
        </w:p>
        <w:p w14:paraId="3E9715DD" w14:textId="75461A47"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47" w:history="1">
            <w:r w:rsidRPr="00F03E29">
              <w:rPr>
                <w:rStyle w:val="Hyperlink"/>
                <w:noProof/>
              </w:rPr>
              <w:t>Fakülte İletişim Bilgileri</w:t>
            </w:r>
            <w:r>
              <w:rPr>
                <w:noProof/>
                <w:webHidden/>
              </w:rPr>
              <w:tab/>
            </w:r>
            <w:r>
              <w:rPr>
                <w:noProof/>
                <w:webHidden/>
              </w:rPr>
              <w:fldChar w:fldCharType="begin"/>
            </w:r>
            <w:r>
              <w:rPr>
                <w:noProof/>
                <w:webHidden/>
              </w:rPr>
              <w:instrText xml:space="preserve"> PAGEREF _Toc208831147 \h </w:instrText>
            </w:r>
            <w:r>
              <w:rPr>
                <w:noProof/>
                <w:webHidden/>
              </w:rPr>
            </w:r>
            <w:r>
              <w:rPr>
                <w:noProof/>
                <w:webHidden/>
              </w:rPr>
              <w:fldChar w:fldCharType="separate"/>
            </w:r>
            <w:r>
              <w:rPr>
                <w:noProof/>
                <w:webHidden/>
              </w:rPr>
              <w:t>8</w:t>
            </w:r>
            <w:r>
              <w:rPr>
                <w:noProof/>
                <w:webHidden/>
              </w:rPr>
              <w:fldChar w:fldCharType="end"/>
            </w:r>
          </w:hyperlink>
        </w:p>
        <w:p w14:paraId="452EA7A9" w14:textId="2FDBAD86"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48" w:history="1">
            <w:r w:rsidRPr="00F03E29">
              <w:rPr>
                <w:rStyle w:val="Hyperlink"/>
                <w:noProof/>
              </w:rPr>
              <w:t>Dekan</w:t>
            </w:r>
            <w:r>
              <w:rPr>
                <w:noProof/>
                <w:webHidden/>
              </w:rPr>
              <w:tab/>
            </w:r>
            <w:r>
              <w:rPr>
                <w:noProof/>
                <w:webHidden/>
              </w:rPr>
              <w:fldChar w:fldCharType="begin"/>
            </w:r>
            <w:r>
              <w:rPr>
                <w:noProof/>
                <w:webHidden/>
              </w:rPr>
              <w:instrText xml:space="preserve"> PAGEREF _Toc208831148 \h </w:instrText>
            </w:r>
            <w:r>
              <w:rPr>
                <w:noProof/>
                <w:webHidden/>
              </w:rPr>
            </w:r>
            <w:r>
              <w:rPr>
                <w:noProof/>
                <w:webHidden/>
              </w:rPr>
              <w:fldChar w:fldCharType="separate"/>
            </w:r>
            <w:r>
              <w:rPr>
                <w:noProof/>
                <w:webHidden/>
              </w:rPr>
              <w:t>8</w:t>
            </w:r>
            <w:r>
              <w:rPr>
                <w:noProof/>
                <w:webHidden/>
              </w:rPr>
              <w:fldChar w:fldCharType="end"/>
            </w:r>
          </w:hyperlink>
        </w:p>
        <w:p w14:paraId="29E2D936" w14:textId="2C5D44FC" w:rsidR="004E7D11" w:rsidRDefault="004E7D11">
          <w:pPr>
            <w:pStyle w:val="TOC1"/>
            <w:rPr>
              <w:rFonts w:asciiTheme="minorHAnsi" w:eastAsiaTheme="minorEastAsia" w:hAnsiTheme="minorHAnsi" w:cstheme="minorBidi"/>
              <w:b w:val="0"/>
              <w:bCs w:val="0"/>
              <w:kern w:val="2"/>
              <w:lang w:val="en-US" w:eastAsia="en-US"/>
              <w14:ligatures w14:val="standardContextual"/>
            </w:rPr>
          </w:pPr>
          <w:hyperlink w:anchor="_Toc208831149" w:history="1">
            <w:r w:rsidRPr="00F03E29">
              <w:rPr>
                <w:rStyle w:val="Hyperlink"/>
              </w:rPr>
              <w:t>GAZETECİLİK BÖLÜMÜ</w:t>
            </w:r>
            <w:r>
              <w:rPr>
                <w:webHidden/>
              </w:rPr>
              <w:tab/>
            </w:r>
            <w:r>
              <w:rPr>
                <w:webHidden/>
              </w:rPr>
              <w:fldChar w:fldCharType="begin"/>
            </w:r>
            <w:r>
              <w:rPr>
                <w:webHidden/>
              </w:rPr>
              <w:instrText xml:space="preserve"> PAGEREF _Toc208831149 \h </w:instrText>
            </w:r>
            <w:r>
              <w:rPr>
                <w:webHidden/>
              </w:rPr>
            </w:r>
            <w:r>
              <w:rPr>
                <w:webHidden/>
              </w:rPr>
              <w:fldChar w:fldCharType="separate"/>
            </w:r>
            <w:r>
              <w:rPr>
                <w:webHidden/>
              </w:rPr>
              <w:t>9</w:t>
            </w:r>
            <w:r>
              <w:rPr>
                <w:webHidden/>
              </w:rPr>
              <w:fldChar w:fldCharType="end"/>
            </w:r>
          </w:hyperlink>
        </w:p>
        <w:p w14:paraId="7EB3A5C9" w14:textId="69D11071"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50" w:history="1">
            <w:r w:rsidRPr="00F03E29">
              <w:rPr>
                <w:rStyle w:val="Hyperlink"/>
                <w:noProof/>
              </w:rPr>
              <w:t>Bölüm Başkanının Mesajı</w:t>
            </w:r>
            <w:r>
              <w:rPr>
                <w:noProof/>
                <w:webHidden/>
              </w:rPr>
              <w:tab/>
            </w:r>
            <w:r>
              <w:rPr>
                <w:noProof/>
                <w:webHidden/>
              </w:rPr>
              <w:fldChar w:fldCharType="begin"/>
            </w:r>
            <w:r>
              <w:rPr>
                <w:noProof/>
                <w:webHidden/>
              </w:rPr>
              <w:instrText xml:space="preserve"> PAGEREF _Toc208831150 \h </w:instrText>
            </w:r>
            <w:r>
              <w:rPr>
                <w:noProof/>
                <w:webHidden/>
              </w:rPr>
            </w:r>
            <w:r>
              <w:rPr>
                <w:noProof/>
                <w:webHidden/>
              </w:rPr>
              <w:fldChar w:fldCharType="separate"/>
            </w:r>
            <w:r>
              <w:rPr>
                <w:noProof/>
                <w:webHidden/>
              </w:rPr>
              <w:t>9</w:t>
            </w:r>
            <w:r>
              <w:rPr>
                <w:noProof/>
                <w:webHidden/>
              </w:rPr>
              <w:fldChar w:fldCharType="end"/>
            </w:r>
          </w:hyperlink>
        </w:p>
        <w:p w14:paraId="4CEC0090" w14:textId="3F21CEF0"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51" w:history="1">
            <w:r w:rsidRPr="00F03E29">
              <w:rPr>
                <w:rStyle w:val="Hyperlink"/>
                <w:noProof/>
              </w:rPr>
              <w:t>Program Bilgileri</w:t>
            </w:r>
            <w:r>
              <w:rPr>
                <w:noProof/>
                <w:webHidden/>
              </w:rPr>
              <w:tab/>
            </w:r>
            <w:r>
              <w:rPr>
                <w:noProof/>
                <w:webHidden/>
              </w:rPr>
              <w:fldChar w:fldCharType="begin"/>
            </w:r>
            <w:r>
              <w:rPr>
                <w:noProof/>
                <w:webHidden/>
              </w:rPr>
              <w:instrText xml:space="preserve"> PAGEREF _Toc208831151 \h </w:instrText>
            </w:r>
            <w:r>
              <w:rPr>
                <w:noProof/>
                <w:webHidden/>
              </w:rPr>
            </w:r>
            <w:r>
              <w:rPr>
                <w:noProof/>
                <w:webHidden/>
              </w:rPr>
              <w:fldChar w:fldCharType="separate"/>
            </w:r>
            <w:r>
              <w:rPr>
                <w:noProof/>
                <w:webHidden/>
              </w:rPr>
              <w:t>10</w:t>
            </w:r>
            <w:r>
              <w:rPr>
                <w:noProof/>
                <w:webHidden/>
              </w:rPr>
              <w:fldChar w:fldCharType="end"/>
            </w:r>
          </w:hyperlink>
        </w:p>
        <w:p w14:paraId="14DE6790" w14:textId="758FD0C5"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52" w:history="1">
            <w:r w:rsidRPr="00F03E29">
              <w:rPr>
                <w:rStyle w:val="Hyperlink"/>
                <w:noProof/>
              </w:rPr>
              <w:t>Kazanılan Derece</w:t>
            </w:r>
            <w:r>
              <w:rPr>
                <w:noProof/>
                <w:webHidden/>
              </w:rPr>
              <w:tab/>
            </w:r>
            <w:r>
              <w:rPr>
                <w:noProof/>
                <w:webHidden/>
              </w:rPr>
              <w:fldChar w:fldCharType="begin"/>
            </w:r>
            <w:r>
              <w:rPr>
                <w:noProof/>
                <w:webHidden/>
              </w:rPr>
              <w:instrText xml:space="preserve"> PAGEREF _Toc208831152 \h </w:instrText>
            </w:r>
            <w:r>
              <w:rPr>
                <w:noProof/>
                <w:webHidden/>
              </w:rPr>
            </w:r>
            <w:r>
              <w:rPr>
                <w:noProof/>
                <w:webHidden/>
              </w:rPr>
              <w:fldChar w:fldCharType="separate"/>
            </w:r>
            <w:r>
              <w:rPr>
                <w:noProof/>
                <w:webHidden/>
              </w:rPr>
              <w:t>10</w:t>
            </w:r>
            <w:r>
              <w:rPr>
                <w:noProof/>
                <w:webHidden/>
              </w:rPr>
              <w:fldChar w:fldCharType="end"/>
            </w:r>
          </w:hyperlink>
        </w:p>
        <w:p w14:paraId="3337AB39" w14:textId="72062D35"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53" w:history="1">
            <w:r w:rsidRPr="00F03E29">
              <w:rPr>
                <w:rStyle w:val="Hyperlink"/>
                <w:noProof/>
              </w:rPr>
              <w:t>Programa Kabul Şartları</w:t>
            </w:r>
            <w:r>
              <w:rPr>
                <w:noProof/>
                <w:webHidden/>
              </w:rPr>
              <w:tab/>
            </w:r>
            <w:r>
              <w:rPr>
                <w:noProof/>
                <w:webHidden/>
              </w:rPr>
              <w:fldChar w:fldCharType="begin"/>
            </w:r>
            <w:r>
              <w:rPr>
                <w:noProof/>
                <w:webHidden/>
              </w:rPr>
              <w:instrText xml:space="preserve"> PAGEREF _Toc208831153 \h </w:instrText>
            </w:r>
            <w:r>
              <w:rPr>
                <w:noProof/>
                <w:webHidden/>
              </w:rPr>
            </w:r>
            <w:r>
              <w:rPr>
                <w:noProof/>
                <w:webHidden/>
              </w:rPr>
              <w:fldChar w:fldCharType="separate"/>
            </w:r>
            <w:r>
              <w:rPr>
                <w:noProof/>
                <w:webHidden/>
              </w:rPr>
              <w:t>10</w:t>
            </w:r>
            <w:r>
              <w:rPr>
                <w:noProof/>
                <w:webHidden/>
              </w:rPr>
              <w:fldChar w:fldCharType="end"/>
            </w:r>
          </w:hyperlink>
        </w:p>
        <w:p w14:paraId="79B06E1D" w14:textId="3489F3BC"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54" w:history="1">
            <w:r w:rsidRPr="00F03E29">
              <w:rPr>
                <w:rStyle w:val="Hyperlink"/>
                <w:noProof/>
              </w:rPr>
              <w:t>Mezuniyet koşulları ve kurallar</w:t>
            </w:r>
            <w:r>
              <w:rPr>
                <w:noProof/>
                <w:webHidden/>
              </w:rPr>
              <w:tab/>
            </w:r>
            <w:r>
              <w:rPr>
                <w:noProof/>
                <w:webHidden/>
              </w:rPr>
              <w:fldChar w:fldCharType="begin"/>
            </w:r>
            <w:r>
              <w:rPr>
                <w:noProof/>
                <w:webHidden/>
              </w:rPr>
              <w:instrText xml:space="preserve"> PAGEREF _Toc208831154 \h </w:instrText>
            </w:r>
            <w:r>
              <w:rPr>
                <w:noProof/>
                <w:webHidden/>
              </w:rPr>
            </w:r>
            <w:r>
              <w:rPr>
                <w:noProof/>
                <w:webHidden/>
              </w:rPr>
              <w:fldChar w:fldCharType="separate"/>
            </w:r>
            <w:r>
              <w:rPr>
                <w:noProof/>
                <w:webHidden/>
              </w:rPr>
              <w:t>10</w:t>
            </w:r>
            <w:r>
              <w:rPr>
                <w:noProof/>
                <w:webHidden/>
              </w:rPr>
              <w:fldChar w:fldCharType="end"/>
            </w:r>
          </w:hyperlink>
        </w:p>
        <w:p w14:paraId="007D4886" w14:textId="746916D5"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55" w:history="1">
            <w:r w:rsidRPr="00F03E29">
              <w:rPr>
                <w:rStyle w:val="Hyperlink"/>
                <w:noProof/>
              </w:rPr>
              <w:t>Önceki Öğrenimlerin Tanınması ve Değerlendirilmesi</w:t>
            </w:r>
            <w:r>
              <w:rPr>
                <w:noProof/>
                <w:webHidden/>
              </w:rPr>
              <w:tab/>
            </w:r>
            <w:r>
              <w:rPr>
                <w:noProof/>
                <w:webHidden/>
              </w:rPr>
              <w:fldChar w:fldCharType="begin"/>
            </w:r>
            <w:r>
              <w:rPr>
                <w:noProof/>
                <w:webHidden/>
              </w:rPr>
              <w:instrText xml:space="preserve"> PAGEREF _Toc208831155 \h </w:instrText>
            </w:r>
            <w:r>
              <w:rPr>
                <w:noProof/>
                <w:webHidden/>
              </w:rPr>
            </w:r>
            <w:r>
              <w:rPr>
                <w:noProof/>
                <w:webHidden/>
              </w:rPr>
              <w:fldChar w:fldCharType="separate"/>
            </w:r>
            <w:r>
              <w:rPr>
                <w:noProof/>
                <w:webHidden/>
              </w:rPr>
              <w:t>10</w:t>
            </w:r>
            <w:r>
              <w:rPr>
                <w:noProof/>
                <w:webHidden/>
              </w:rPr>
              <w:fldChar w:fldCharType="end"/>
            </w:r>
          </w:hyperlink>
        </w:p>
        <w:p w14:paraId="6153E510" w14:textId="0C028046"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56" w:history="1">
            <w:r w:rsidRPr="00F03E29">
              <w:rPr>
                <w:rStyle w:val="Hyperlink"/>
                <w:noProof/>
              </w:rPr>
              <w:t>Program Bilgileri</w:t>
            </w:r>
            <w:r>
              <w:rPr>
                <w:noProof/>
                <w:webHidden/>
              </w:rPr>
              <w:tab/>
            </w:r>
            <w:r>
              <w:rPr>
                <w:noProof/>
                <w:webHidden/>
              </w:rPr>
              <w:fldChar w:fldCharType="begin"/>
            </w:r>
            <w:r>
              <w:rPr>
                <w:noProof/>
                <w:webHidden/>
              </w:rPr>
              <w:instrText xml:space="preserve"> PAGEREF _Toc208831156 \h </w:instrText>
            </w:r>
            <w:r>
              <w:rPr>
                <w:noProof/>
                <w:webHidden/>
              </w:rPr>
            </w:r>
            <w:r>
              <w:rPr>
                <w:noProof/>
                <w:webHidden/>
              </w:rPr>
              <w:fldChar w:fldCharType="separate"/>
            </w:r>
            <w:r>
              <w:rPr>
                <w:noProof/>
                <w:webHidden/>
              </w:rPr>
              <w:t>11</w:t>
            </w:r>
            <w:r>
              <w:rPr>
                <w:noProof/>
                <w:webHidden/>
              </w:rPr>
              <w:fldChar w:fldCharType="end"/>
            </w:r>
          </w:hyperlink>
        </w:p>
        <w:p w14:paraId="0191DFD7" w14:textId="169230FD"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67" w:history="1">
            <w:r w:rsidRPr="00F03E29">
              <w:rPr>
                <w:rStyle w:val="Hyperlink"/>
                <w:noProof/>
              </w:rPr>
              <w:t>Program Kazanımları</w:t>
            </w:r>
            <w:r>
              <w:rPr>
                <w:noProof/>
                <w:webHidden/>
              </w:rPr>
              <w:tab/>
            </w:r>
            <w:r>
              <w:rPr>
                <w:noProof/>
                <w:webHidden/>
              </w:rPr>
              <w:fldChar w:fldCharType="begin"/>
            </w:r>
            <w:r>
              <w:rPr>
                <w:noProof/>
                <w:webHidden/>
              </w:rPr>
              <w:instrText xml:space="preserve"> PAGEREF _Toc208831167 \h </w:instrText>
            </w:r>
            <w:r>
              <w:rPr>
                <w:noProof/>
                <w:webHidden/>
              </w:rPr>
            </w:r>
            <w:r>
              <w:rPr>
                <w:noProof/>
                <w:webHidden/>
              </w:rPr>
              <w:fldChar w:fldCharType="separate"/>
            </w:r>
            <w:r>
              <w:rPr>
                <w:noProof/>
                <w:webHidden/>
              </w:rPr>
              <w:t>12</w:t>
            </w:r>
            <w:r>
              <w:rPr>
                <w:noProof/>
                <w:webHidden/>
              </w:rPr>
              <w:fldChar w:fldCharType="end"/>
            </w:r>
          </w:hyperlink>
        </w:p>
        <w:p w14:paraId="1DF9A4A9" w14:textId="0DBFB108"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81" w:history="1">
            <w:r w:rsidRPr="00F03E29">
              <w:rPr>
                <w:rStyle w:val="Hyperlink"/>
                <w:noProof/>
              </w:rPr>
              <w:t>Program Yapısı</w:t>
            </w:r>
            <w:r>
              <w:rPr>
                <w:noProof/>
                <w:webHidden/>
              </w:rPr>
              <w:tab/>
            </w:r>
            <w:r>
              <w:rPr>
                <w:noProof/>
                <w:webHidden/>
              </w:rPr>
              <w:fldChar w:fldCharType="begin"/>
            </w:r>
            <w:r>
              <w:rPr>
                <w:noProof/>
                <w:webHidden/>
              </w:rPr>
              <w:instrText xml:space="preserve"> PAGEREF _Toc208831181 \h </w:instrText>
            </w:r>
            <w:r>
              <w:rPr>
                <w:noProof/>
                <w:webHidden/>
              </w:rPr>
            </w:r>
            <w:r>
              <w:rPr>
                <w:noProof/>
                <w:webHidden/>
              </w:rPr>
              <w:fldChar w:fldCharType="separate"/>
            </w:r>
            <w:r>
              <w:rPr>
                <w:noProof/>
                <w:webHidden/>
              </w:rPr>
              <w:t>12</w:t>
            </w:r>
            <w:r>
              <w:rPr>
                <w:noProof/>
                <w:webHidden/>
              </w:rPr>
              <w:fldChar w:fldCharType="end"/>
            </w:r>
          </w:hyperlink>
        </w:p>
        <w:p w14:paraId="0D2EA849" w14:textId="60ABBA90"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82" w:history="1">
            <w:r w:rsidRPr="00F03E29">
              <w:rPr>
                <w:rStyle w:val="Hyperlink"/>
                <w:noProof/>
              </w:rPr>
              <w:t>Gazetecilik Bölümü 4 yıllık ders programı</w:t>
            </w:r>
            <w:r>
              <w:rPr>
                <w:noProof/>
                <w:webHidden/>
              </w:rPr>
              <w:tab/>
            </w:r>
            <w:r>
              <w:rPr>
                <w:noProof/>
                <w:webHidden/>
              </w:rPr>
              <w:fldChar w:fldCharType="begin"/>
            </w:r>
            <w:r>
              <w:rPr>
                <w:noProof/>
                <w:webHidden/>
              </w:rPr>
              <w:instrText xml:space="preserve"> PAGEREF _Toc208831182 \h </w:instrText>
            </w:r>
            <w:r>
              <w:rPr>
                <w:noProof/>
                <w:webHidden/>
              </w:rPr>
            </w:r>
            <w:r>
              <w:rPr>
                <w:noProof/>
                <w:webHidden/>
              </w:rPr>
              <w:fldChar w:fldCharType="separate"/>
            </w:r>
            <w:r>
              <w:rPr>
                <w:noProof/>
                <w:webHidden/>
              </w:rPr>
              <w:t>14</w:t>
            </w:r>
            <w:r>
              <w:rPr>
                <w:noProof/>
                <w:webHidden/>
              </w:rPr>
              <w:fldChar w:fldCharType="end"/>
            </w:r>
          </w:hyperlink>
        </w:p>
        <w:p w14:paraId="51FAB789" w14:textId="0B850203"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83" w:history="1">
            <w:r w:rsidRPr="00F03E29">
              <w:rPr>
                <w:rStyle w:val="Hyperlink"/>
                <w:noProof/>
              </w:rPr>
              <w:t>Gazetecilik Bölümü Seçmeli Dersler Listesi</w:t>
            </w:r>
            <w:r>
              <w:rPr>
                <w:noProof/>
                <w:webHidden/>
              </w:rPr>
              <w:tab/>
            </w:r>
            <w:r>
              <w:rPr>
                <w:noProof/>
                <w:webHidden/>
              </w:rPr>
              <w:fldChar w:fldCharType="begin"/>
            </w:r>
            <w:r>
              <w:rPr>
                <w:noProof/>
                <w:webHidden/>
              </w:rPr>
              <w:instrText xml:space="preserve"> PAGEREF _Toc208831183 \h </w:instrText>
            </w:r>
            <w:r>
              <w:rPr>
                <w:noProof/>
                <w:webHidden/>
              </w:rPr>
            </w:r>
            <w:r>
              <w:rPr>
                <w:noProof/>
                <w:webHidden/>
              </w:rPr>
              <w:fldChar w:fldCharType="separate"/>
            </w:r>
            <w:r>
              <w:rPr>
                <w:noProof/>
                <w:webHidden/>
              </w:rPr>
              <w:t>15</w:t>
            </w:r>
            <w:r>
              <w:rPr>
                <w:noProof/>
                <w:webHidden/>
              </w:rPr>
              <w:fldChar w:fldCharType="end"/>
            </w:r>
          </w:hyperlink>
        </w:p>
        <w:p w14:paraId="1A5FD365" w14:textId="1DE632D1"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84" w:history="1">
            <w:r w:rsidRPr="00F03E29">
              <w:rPr>
                <w:rStyle w:val="Hyperlink"/>
                <w:noProof/>
              </w:rPr>
              <w:t>Ek Bilgiler</w:t>
            </w:r>
            <w:r>
              <w:rPr>
                <w:noProof/>
                <w:webHidden/>
              </w:rPr>
              <w:tab/>
            </w:r>
            <w:r>
              <w:rPr>
                <w:noProof/>
                <w:webHidden/>
              </w:rPr>
              <w:fldChar w:fldCharType="begin"/>
            </w:r>
            <w:r>
              <w:rPr>
                <w:noProof/>
                <w:webHidden/>
              </w:rPr>
              <w:instrText xml:space="preserve"> PAGEREF _Toc208831184 \h </w:instrText>
            </w:r>
            <w:r>
              <w:rPr>
                <w:noProof/>
                <w:webHidden/>
              </w:rPr>
            </w:r>
            <w:r>
              <w:rPr>
                <w:noProof/>
                <w:webHidden/>
              </w:rPr>
              <w:fldChar w:fldCharType="separate"/>
            </w:r>
            <w:r>
              <w:rPr>
                <w:noProof/>
                <w:webHidden/>
              </w:rPr>
              <w:t>17</w:t>
            </w:r>
            <w:r>
              <w:rPr>
                <w:noProof/>
                <w:webHidden/>
              </w:rPr>
              <w:fldChar w:fldCharType="end"/>
            </w:r>
          </w:hyperlink>
        </w:p>
        <w:p w14:paraId="693D8E40" w14:textId="3F903C4B"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85" w:history="1">
            <w:r w:rsidRPr="00F03E29">
              <w:rPr>
                <w:rStyle w:val="Hyperlink"/>
                <w:noProof/>
              </w:rPr>
              <w:t>Seçmeli Dersler Hakkında Önemli Bilgi</w:t>
            </w:r>
            <w:r>
              <w:rPr>
                <w:noProof/>
                <w:webHidden/>
              </w:rPr>
              <w:tab/>
            </w:r>
            <w:r>
              <w:rPr>
                <w:noProof/>
                <w:webHidden/>
              </w:rPr>
              <w:fldChar w:fldCharType="begin"/>
            </w:r>
            <w:r>
              <w:rPr>
                <w:noProof/>
                <w:webHidden/>
              </w:rPr>
              <w:instrText xml:space="preserve"> PAGEREF _Toc208831185 \h </w:instrText>
            </w:r>
            <w:r>
              <w:rPr>
                <w:noProof/>
                <w:webHidden/>
              </w:rPr>
            </w:r>
            <w:r>
              <w:rPr>
                <w:noProof/>
                <w:webHidden/>
              </w:rPr>
              <w:fldChar w:fldCharType="separate"/>
            </w:r>
            <w:r>
              <w:rPr>
                <w:noProof/>
                <w:webHidden/>
              </w:rPr>
              <w:t>17</w:t>
            </w:r>
            <w:r>
              <w:rPr>
                <w:noProof/>
                <w:webHidden/>
              </w:rPr>
              <w:fldChar w:fldCharType="end"/>
            </w:r>
          </w:hyperlink>
        </w:p>
        <w:p w14:paraId="79870ECE" w14:textId="300D45EC"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86" w:history="1">
            <w:r w:rsidRPr="00F03E29">
              <w:rPr>
                <w:rStyle w:val="Hyperlink"/>
                <w:noProof/>
              </w:rPr>
              <w:t>Sınav Yönergeleri, Değerlendirme ve Notlandırma</w:t>
            </w:r>
            <w:r>
              <w:rPr>
                <w:noProof/>
                <w:webHidden/>
              </w:rPr>
              <w:tab/>
            </w:r>
            <w:r>
              <w:rPr>
                <w:noProof/>
                <w:webHidden/>
              </w:rPr>
              <w:fldChar w:fldCharType="begin"/>
            </w:r>
            <w:r>
              <w:rPr>
                <w:noProof/>
                <w:webHidden/>
              </w:rPr>
              <w:instrText xml:space="preserve"> PAGEREF _Toc208831186 \h </w:instrText>
            </w:r>
            <w:r>
              <w:rPr>
                <w:noProof/>
                <w:webHidden/>
              </w:rPr>
            </w:r>
            <w:r>
              <w:rPr>
                <w:noProof/>
                <w:webHidden/>
              </w:rPr>
              <w:fldChar w:fldCharType="separate"/>
            </w:r>
            <w:r>
              <w:rPr>
                <w:noProof/>
                <w:webHidden/>
              </w:rPr>
              <w:t>17</w:t>
            </w:r>
            <w:r>
              <w:rPr>
                <w:noProof/>
                <w:webHidden/>
              </w:rPr>
              <w:fldChar w:fldCharType="end"/>
            </w:r>
          </w:hyperlink>
        </w:p>
        <w:p w14:paraId="4D4FE1B5" w14:textId="23B19226"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87" w:history="1">
            <w:r w:rsidRPr="00F03E29">
              <w:rPr>
                <w:rStyle w:val="Hyperlink"/>
                <w:noProof/>
              </w:rPr>
              <w:t>Mezuniyet Koşulları</w:t>
            </w:r>
            <w:r>
              <w:rPr>
                <w:noProof/>
                <w:webHidden/>
              </w:rPr>
              <w:tab/>
            </w:r>
            <w:r>
              <w:rPr>
                <w:noProof/>
                <w:webHidden/>
              </w:rPr>
              <w:fldChar w:fldCharType="begin"/>
            </w:r>
            <w:r>
              <w:rPr>
                <w:noProof/>
                <w:webHidden/>
              </w:rPr>
              <w:instrText xml:space="preserve"> PAGEREF _Toc208831187 \h </w:instrText>
            </w:r>
            <w:r>
              <w:rPr>
                <w:noProof/>
                <w:webHidden/>
              </w:rPr>
            </w:r>
            <w:r>
              <w:rPr>
                <w:noProof/>
                <w:webHidden/>
              </w:rPr>
              <w:fldChar w:fldCharType="separate"/>
            </w:r>
            <w:r>
              <w:rPr>
                <w:noProof/>
                <w:webHidden/>
              </w:rPr>
              <w:t>20</w:t>
            </w:r>
            <w:r>
              <w:rPr>
                <w:noProof/>
                <w:webHidden/>
              </w:rPr>
              <w:fldChar w:fldCharType="end"/>
            </w:r>
          </w:hyperlink>
        </w:p>
        <w:p w14:paraId="0C92B3C0" w14:textId="39F123B5" w:rsidR="004E7D11" w:rsidRDefault="004E7D11">
          <w:pPr>
            <w:pStyle w:val="TOC1"/>
            <w:rPr>
              <w:rFonts w:asciiTheme="minorHAnsi" w:eastAsiaTheme="minorEastAsia" w:hAnsiTheme="minorHAnsi" w:cstheme="minorBidi"/>
              <w:b w:val="0"/>
              <w:bCs w:val="0"/>
              <w:kern w:val="2"/>
              <w:lang w:val="en-US" w:eastAsia="en-US"/>
              <w14:ligatures w14:val="standardContextual"/>
            </w:rPr>
          </w:pPr>
          <w:hyperlink w:anchor="_Toc208831188" w:history="1">
            <w:r w:rsidRPr="00F03E29">
              <w:rPr>
                <w:rStyle w:val="Hyperlink"/>
              </w:rPr>
              <w:t>Akademik Takvim</w:t>
            </w:r>
            <w:r>
              <w:rPr>
                <w:webHidden/>
              </w:rPr>
              <w:tab/>
            </w:r>
            <w:r>
              <w:rPr>
                <w:webHidden/>
              </w:rPr>
              <w:fldChar w:fldCharType="begin"/>
            </w:r>
            <w:r>
              <w:rPr>
                <w:webHidden/>
              </w:rPr>
              <w:instrText xml:space="preserve"> PAGEREF _Toc208831188 \h </w:instrText>
            </w:r>
            <w:r>
              <w:rPr>
                <w:webHidden/>
              </w:rPr>
            </w:r>
            <w:r>
              <w:rPr>
                <w:webHidden/>
              </w:rPr>
              <w:fldChar w:fldCharType="separate"/>
            </w:r>
            <w:r>
              <w:rPr>
                <w:webHidden/>
              </w:rPr>
              <w:t>20</w:t>
            </w:r>
            <w:r>
              <w:rPr>
                <w:webHidden/>
              </w:rPr>
              <w:fldChar w:fldCharType="end"/>
            </w:r>
          </w:hyperlink>
        </w:p>
        <w:p w14:paraId="73067BCD" w14:textId="085A9973"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89" w:history="1">
            <w:r w:rsidRPr="00F03E29">
              <w:rPr>
                <w:rStyle w:val="Hyperlink"/>
                <w:noProof/>
              </w:rPr>
              <w:t>2025-2026 Güz Dönemi</w:t>
            </w:r>
            <w:r>
              <w:rPr>
                <w:noProof/>
                <w:webHidden/>
              </w:rPr>
              <w:tab/>
            </w:r>
            <w:r>
              <w:rPr>
                <w:noProof/>
                <w:webHidden/>
              </w:rPr>
              <w:fldChar w:fldCharType="begin"/>
            </w:r>
            <w:r>
              <w:rPr>
                <w:noProof/>
                <w:webHidden/>
              </w:rPr>
              <w:instrText xml:space="preserve"> PAGEREF _Toc208831189 \h </w:instrText>
            </w:r>
            <w:r>
              <w:rPr>
                <w:noProof/>
                <w:webHidden/>
              </w:rPr>
            </w:r>
            <w:r>
              <w:rPr>
                <w:noProof/>
                <w:webHidden/>
              </w:rPr>
              <w:fldChar w:fldCharType="separate"/>
            </w:r>
            <w:r>
              <w:rPr>
                <w:noProof/>
                <w:webHidden/>
              </w:rPr>
              <w:t>20</w:t>
            </w:r>
            <w:r>
              <w:rPr>
                <w:noProof/>
                <w:webHidden/>
              </w:rPr>
              <w:fldChar w:fldCharType="end"/>
            </w:r>
          </w:hyperlink>
        </w:p>
        <w:p w14:paraId="5AC86A5F" w14:textId="7E0C145A"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90" w:history="1">
            <w:r w:rsidRPr="00F03E29">
              <w:rPr>
                <w:rStyle w:val="Hyperlink"/>
                <w:noProof/>
              </w:rPr>
              <w:t>2025-2026 Bahar Dönemi</w:t>
            </w:r>
            <w:r>
              <w:rPr>
                <w:noProof/>
                <w:webHidden/>
              </w:rPr>
              <w:tab/>
            </w:r>
            <w:r>
              <w:rPr>
                <w:noProof/>
                <w:webHidden/>
              </w:rPr>
              <w:fldChar w:fldCharType="begin"/>
            </w:r>
            <w:r>
              <w:rPr>
                <w:noProof/>
                <w:webHidden/>
              </w:rPr>
              <w:instrText xml:space="preserve"> PAGEREF _Toc208831190 \h </w:instrText>
            </w:r>
            <w:r>
              <w:rPr>
                <w:noProof/>
                <w:webHidden/>
              </w:rPr>
            </w:r>
            <w:r>
              <w:rPr>
                <w:noProof/>
                <w:webHidden/>
              </w:rPr>
              <w:fldChar w:fldCharType="separate"/>
            </w:r>
            <w:r>
              <w:rPr>
                <w:noProof/>
                <w:webHidden/>
              </w:rPr>
              <w:t>22</w:t>
            </w:r>
            <w:r>
              <w:rPr>
                <w:noProof/>
                <w:webHidden/>
              </w:rPr>
              <w:fldChar w:fldCharType="end"/>
            </w:r>
          </w:hyperlink>
        </w:p>
        <w:p w14:paraId="55A5A4F0" w14:textId="316D3E2E"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91" w:history="1">
            <w:r w:rsidRPr="00F03E29">
              <w:rPr>
                <w:rStyle w:val="Hyperlink"/>
                <w:noProof/>
              </w:rPr>
              <w:t>2025-2026 Yaz Dönemi</w:t>
            </w:r>
            <w:r>
              <w:rPr>
                <w:noProof/>
                <w:webHidden/>
              </w:rPr>
              <w:tab/>
            </w:r>
            <w:r>
              <w:rPr>
                <w:noProof/>
                <w:webHidden/>
              </w:rPr>
              <w:fldChar w:fldCharType="begin"/>
            </w:r>
            <w:r>
              <w:rPr>
                <w:noProof/>
                <w:webHidden/>
              </w:rPr>
              <w:instrText xml:space="preserve"> PAGEREF _Toc208831191 \h </w:instrText>
            </w:r>
            <w:r>
              <w:rPr>
                <w:noProof/>
                <w:webHidden/>
              </w:rPr>
            </w:r>
            <w:r>
              <w:rPr>
                <w:noProof/>
                <w:webHidden/>
              </w:rPr>
              <w:fldChar w:fldCharType="separate"/>
            </w:r>
            <w:r>
              <w:rPr>
                <w:noProof/>
                <w:webHidden/>
              </w:rPr>
              <w:t>25</w:t>
            </w:r>
            <w:r>
              <w:rPr>
                <w:noProof/>
                <w:webHidden/>
              </w:rPr>
              <w:fldChar w:fldCharType="end"/>
            </w:r>
          </w:hyperlink>
        </w:p>
        <w:p w14:paraId="4EB570A4" w14:textId="16A90B6C" w:rsidR="004E7D11" w:rsidRDefault="004E7D11">
          <w:pPr>
            <w:pStyle w:val="TOC1"/>
            <w:rPr>
              <w:rFonts w:asciiTheme="minorHAnsi" w:eastAsiaTheme="minorEastAsia" w:hAnsiTheme="minorHAnsi" w:cstheme="minorBidi"/>
              <w:b w:val="0"/>
              <w:bCs w:val="0"/>
              <w:kern w:val="2"/>
              <w:lang w:val="en-US" w:eastAsia="en-US"/>
              <w14:ligatures w14:val="standardContextual"/>
            </w:rPr>
          </w:pPr>
          <w:hyperlink w:anchor="_Toc208831192" w:history="1">
            <w:r w:rsidRPr="00F03E29">
              <w:rPr>
                <w:rStyle w:val="Hyperlink"/>
              </w:rPr>
              <w:t>Kayıt ve Kabul İşlemleri</w:t>
            </w:r>
            <w:r>
              <w:rPr>
                <w:webHidden/>
              </w:rPr>
              <w:tab/>
            </w:r>
            <w:r>
              <w:rPr>
                <w:webHidden/>
              </w:rPr>
              <w:fldChar w:fldCharType="begin"/>
            </w:r>
            <w:r>
              <w:rPr>
                <w:webHidden/>
              </w:rPr>
              <w:instrText xml:space="preserve"> PAGEREF _Toc208831192 \h </w:instrText>
            </w:r>
            <w:r>
              <w:rPr>
                <w:webHidden/>
              </w:rPr>
            </w:r>
            <w:r>
              <w:rPr>
                <w:webHidden/>
              </w:rPr>
              <w:fldChar w:fldCharType="separate"/>
            </w:r>
            <w:r>
              <w:rPr>
                <w:webHidden/>
              </w:rPr>
              <w:t>26</w:t>
            </w:r>
            <w:r>
              <w:rPr>
                <w:webHidden/>
              </w:rPr>
              <w:fldChar w:fldCharType="end"/>
            </w:r>
          </w:hyperlink>
        </w:p>
        <w:p w14:paraId="21AF1B2C" w14:textId="0F57C343" w:rsidR="004E7D11" w:rsidRDefault="004E7D11">
          <w:pPr>
            <w:pStyle w:val="TOC1"/>
            <w:rPr>
              <w:rFonts w:asciiTheme="minorHAnsi" w:eastAsiaTheme="minorEastAsia" w:hAnsiTheme="minorHAnsi" w:cstheme="minorBidi"/>
              <w:b w:val="0"/>
              <w:bCs w:val="0"/>
              <w:kern w:val="2"/>
              <w:lang w:val="en-US" w:eastAsia="en-US"/>
              <w14:ligatures w14:val="standardContextual"/>
            </w:rPr>
          </w:pPr>
          <w:hyperlink w:anchor="_Toc208831193" w:history="1">
            <w:r w:rsidRPr="00F03E29">
              <w:rPr>
                <w:rStyle w:val="Hyperlink"/>
              </w:rPr>
              <w:t>Derslere Kaydolma</w:t>
            </w:r>
            <w:r>
              <w:rPr>
                <w:webHidden/>
              </w:rPr>
              <w:tab/>
            </w:r>
            <w:r>
              <w:rPr>
                <w:webHidden/>
              </w:rPr>
              <w:fldChar w:fldCharType="begin"/>
            </w:r>
            <w:r>
              <w:rPr>
                <w:webHidden/>
              </w:rPr>
              <w:instrText xml:space="preserve"> PAGEREF _Toc208831193 \h </w:instrText>
            </w:r>
            <w:r>
              <w:rPr>
                <w:webHidden/>
              </w:rPr>
            </w:r>
            <w:r>
              <w:rPr>
                <w:webHidden/>
              </w:rPr>
              <w:fldChar w:fldCharType="separate"/>
            </w:r>
            <w:r>
              <w:rPr>
                <w:webHidden/>
              </w:rPr>
              <w:t>26</w:t>
            </w:r>
            <w:r>
              <w:rPr>
                <w:webHidden/>
              </w:rPr>
              <w:fldChar w:fldCharType="end"/>
            </w:r>
          </w:hyperlink>
        </w:p>
        <w:p w14:paraId="55B2276C" w14:textId="257BB1B0"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94" w:history="1">
            <w:r w:rsidRPr="00F03E29">
              <w:rPr>
                <w:rStyle w:val="Hyperlink"/>
                <w:noProof/>
              </w:rPr>
              <w:t>Ders Ekleme/Bırakma ve Dersten çekilme</w:t>
            </w:r>
            <w:r>
              <w:rPr>
                <w:noProof/>
                <w:webHidden/>
              </w:rPr>
              <w:tab/>
            </w:r>
            <w:r>
              <w:rPr>
                <w:noProof/>
                <w:webHidden/>
              </w:rPr>
              <w:fldChar w:fldCharType="begin"/>
            </w:r>
            <w:r>
              <w:rPr>
                <w:noProof/>
                <w:webHidden/>
              </w:rPr>
              <w:instrText xml:space="preserve"> PAGEREF _Toc208831194 \h </w:instrText>
            </w:r>
            <w:r>
              <w:rPr>
                <w:noProof/>
                <w:webHidden/>
              </w:rPr>
            </w:r>
            <w:r>
              <w:rPr>
                <w:noProof/>
                <w:webHidden/>
              </w:rPr>
              <w:fldChar w:fldCharType="separate"/>
            </w:r>
            <w:r>
              <w:rPr>
                <w:noProof/>
                <w:webHidden/>
              </w:rPr>
              <w:t>26</w:t>
            </w:r>
            <w:r>
              <w:rPr>
                <w:noProof/>
                <w:webHidden/>
              </w:rPr>
              <w:fldChar w:fldCharType="end"/>
            </w:r>
          </w:hyperlink>
        </w:p>
        <w:p w14:paraId="2E9F3C2B" w14:textId="1607FBDF"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95" w:history="1">
            <w:r w:rsidRPr="00F03E29">
              <w:rPr>
                <w:rStyle w:val="Hyperlink"/>
                <w:noProof/>
              </w:rPr>
              <w:t>Yatay-Dikey Geçiş</w:t>
            </w:r>
            <w:r>
              <w:rPr>
                <w:noProof/>
                <w:webHidden/>
              </w:rPr>
              <w:tab/>
            </w:r>
            <w:r>
              <w:rPr>
                <w:noProof/>
                <w:webHidden/>
              </w:rPr>
              <w:fldChar w:fldCharType="begin"/>
            </w:r>
            <w:r>
              <w:rPr>
                <w:noProof/>
                <w:webHidden/>
              </w:rPr>
              <w:instrText xml:space="preserve"> PAGEREF _Toc208831195 \h </w:instrText>
            </w:r>
            <w:r>
              <w:rPr>
                <w:noProof/>
                <w:webHidden/>
              </w:rPr>
            </w:r>
            <w:r>
              <w:rPr>
                <w:noProof/>
                <w:webHidden/>
              </w:rPr>
              <w:fldChar w:fldCharType="separate"/>
            </w:r>
            <w:r>
              <w:rPr>
                <w:noProof/>
                <w:webHidden/>
              </w:rPr>
              <w:t>26</w:t>
            </w:r>
            <w:r>
              <w:rPr>
                <w:noProof/>
                <w:webHidden/>
              </w:rPr>
              <w:fldChar w:fldCharType="end"/>
            </w:r>
          </w:hyperlink>
        </w:p>
        <w:p w14:paraId="2DD4009C" w14:textId="47B6D3CA"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96" w:history="1">
            <w:r w:rsidRPr="00F03E29">
              <w:rPr>
                <w:rStyle w:val="Hyperlink"/>
                <w:noProof/>
              </w:rPr>
              <w:t>Öğretim Elemanları ile İletişim</w:t>
            </w:r>
            <w:r>
              <w:rPr>
                <w:noProof/>
                <w:webHidden/>
              </w:rPr>
              <w:tab/>
            </w:r>
            <w:r>
              <w:rPr>
                <w:noProof/>
                <w:webHidden/>
              </w:rPr>
              <w:fldChar w:fldCharType="begin"/>
            </w:r>
            <w:r>
              <w:rPr>
                <w:noProof/>
                <w:webHidden/>
              </w:rPr>
              <w:instrText xml:space="preserve"> PAGEREF _Toc208831196 \h </w:instrText>
            </w:r>
            <w:r>
              <w:rPr>
                <w:noProof/>
                <w:webHidden/>
              </w:rPr>
            </w:r>
            <w:r>
              <w:rPr>
                <w:noProof/>
                <w:webHidden/>
              </w:rPr>
              <w:fldChar w:fldCharType="separate"/>
            </w:r>
            <w:r>
              <w:rPr>
                <w:noProof/>
                <w:webHidden/>
              </w:rPr>
              <w:t>27</w:t>
            </w:r>
            <w:r>
              <w:rPr>
                <w:noProof/>
                <w:webHidden/>
              </w:rPr>
              <w:fldChar w:fldCharType="end"/>
            </w:r>
          </w:hyperlink>
        </w:p>
        <w:p w14:paraId="392822FC" w14:textId="17D4318D"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197" w:history="1">
            <w:r w:rsidRPr="00F03E29">
              <w:rPr>
                <w:rStyle w:val="Hyperlink"/>
                <w:noProof/>
              </w:rPr>
              <w:t>Öğrencilerin derse katılımı ve mazeretler</w:t>
            </w:r>
            <w:r>
              <w:rPr>
                <w:noProof/>
                <w:webHidden/>
              </w:rPr>
              <w:tab/>
            </w:r>
            <w:r>
              <w:rPr>
                <w:noProof/>
                <w:webHidden/>
              </w:rPr>
              <w:fldChar w:fldCharType="begin"/>
            </w:r>
            <w:r>
              <w:rPr>
                <w:noProof/>
                <w:webHidden/>
              </w:rPr>
              <w:instrText xml:space="preserve"> PAGEREF _Toc208831197 \h </w:instrText>
            </w:r>
            <w:r>
              <w:rPr>
                <w:noProof/>
                <w:webHidden/>
              </w:rPr>
            </w:r>
            <w:r>
              <w:rPr>
                <w:noProof/>
                <w:webHidden/>
              </w:rPr>
              <w:fldChar w:fldCharType="separate"/>
            </w:r>
            <w:r>
              <w:rPr>
                <w:noProof/>
                <w:webHidden/>
              </w:rPr>
              <w:t>27</w:t>
            </w:r>
            <w:r>
              <w:rPr>
                <w:noProof/>
                <w:webHidden/>
              </w:rPr>
              <w:fldChar w:fldCharType="end"/>
            </w:r>
          </w:hyperlink>
        </w:p>
        <w:p w14:paraId="53D2EDDE" w14:textId="6AC7C9A4" w:rsidR="004E7D11" w:rsidRDefault="004E7D11">
          <w:pPr>
            <w:pStyle w:val="TOC1"/>
            <w:rPr>
              <w:rFonts w:asciiTheme="minorHAnsi" w:eastAsiaTheme="minorEastAsia" w:hAnsiTheme="minorHAnsi" w:cstheme="minorBidi"/>
              <w:b w:val="0"/>
              <w:bCs w:val="0"/>
              <w:kern w:val="2"/>
              <w:lang w:val="en-US" w:eastAsia="en-US"/>
              <w14:ligatures w14:val="standardContextual"/>
            </w:rPr>
          </w:pPr>
          <w:hyperlink w:anchor="_Toc208831198" w:history="1">
            <w:r w:rsidRPr="00F03E29">
              <w:rPr>
                <w:rStyle w:val="Hyperlink"/>
              </w:rPr>
              <w:t>Öğrenci İşleri</w:t>
            </w:r>
            <w:r>
              <w:rPr>
                <w:webHidden/>
              </w:rPr>
              <w:tab/>
            </w:r>
            <w:r>
              <w:rPr>
                <w:webHidden/>
              </w:rPr>
              <w:fldChar w:fldCharType="begin"/>
            </w:r>
            <w:r>
              <w:rPr>
                <w:webHidden/>
              </w:rPr>
              <w:instrText xml:space="preserve"> PAGEREF _Toc208831198 \h </w:instrText>
            </w:r>
            <w:r>
              <w:rPr>
                <w:webHidden/>
              </w:rPr>
            </w:r>
            <w:r>
              <w:rPr>
                <w:webHidden/>
              </w:rPr>
              <w:fldChar w:fldCharType="separate"/>
            </w:r>
            <w:r>
              <w:rPr>
                <w:webHidden/>
              </w:rPr>
              <w:t>27</w:t>
            </w:r>
            <w:r>
              <w:rPr>
                <w:webHidden/>
              </w:rPr>
              <w:fldChar w:fldCharType="end"/>
            </w:r>
          </w:hyperlink>
        </w:p>
        <w:p w14:paraId="5DFC530F" w14:textId="58F081E2" w:rsidR="004E7D11" w:rsidRDefault="004E7D11">
          <w:pPr>
            <w:pStyle w:val="TOC1"/>
            <w:rPr>
              <w:rFonts w:asciiTheme="minorHAnsi" w:eastAsiaTheme="minorEastAsia" w:hAnsiTheme="minorHAnsi" w:cstheme="minorBidi"/>
              <w:b w:val="0"/>
              <w:bCs w:val="0"/>
              <w:kern w:val="2"/>
              <w:lang w:val="en-US" w:eastAsia="en-US"/>
              <w14:ligatures w14:val="standardContextual"/>
            </w:rPr>
          </w:pPr>
          <w:hyperlink w:anchor="_Toc208831199" w:history="1">
            <w:r w:rsidRPr="00F03E29">
              <w:rPr>
                <w:rStyle w:val="Hyperlink"/>
              </w:rPr>
              <w:t>Kampüste Yaşam</w:t>
            </w:r>
            <w:r>
              <w:rPr>
                <w:webHidden/>
              </w:rPr>
              <w:tab/>
            </w:r>
            <w:r>
              <w:rPr>
                <w:webHidden/>
              </w:rPr>
              <w:fldChar w:fldCharType="begin"/>
            </w:r>
            <w:r>
              <w:rPr>
                <w:webHidden/>
              </w:rPr>
              <w:instrText xml:space="preserve"> PAGEREF _Toc208831199 \h </w:instrText>
            </w:r>
            <w:r>
              <w:rPr>
                <w:webHidden/>
              </w:rPr>
            </w:r>
            <w:r>
              <w:rPr>
                <w:webHidden/>
              </w:rPr>
              <w:fldChar w:fldCharType="separate"/>
            </w:r>
            <w:r>
              <w:rPr>
                <w:webHidden/>
              </w:rPr>
              <w:t>29</w:t>
            </w:r>
            <w:r>
              <w:rPr>
                <w:webHidden/>
              </w:rPr>
              <w:fldChar w:fldCharType="end"/>
            </w:r>
          </w:hyperlink>
        </w:p>
        <w:p w14:paraId="340B587E" w14:textId="11A72236"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0" w:history="1">
            <w:r w:rsidRPr="00F03E29">
              <w:rPr>
                <w:rStyle w:val="Hyperlink"/>
                <w:noProof/>
              </w:rPr>
              <w:t>Kütüphane</w:t>
            </w:r>
            <w:r>
              <w:rPr>
                <w:noProof/>
                <w:webHidden/>
              </w:rPr>
              <w:tab/>
            </w:r>
            <w:r>
              <w:rPr>
                <w:noProof/>
                <w:webHidden/>
              </w:rPr>
              <w:fldChar w:fldCharType="begin"/>
            </w:r>
            <w:r>
              <w:rPr>
                <w:noProof/>
                <w:webHidden/>
              </w:rPr>
              <w:instrText xml:space="preserve"> PAGEREF _Toc208831200 \h </w:instrText>
            </w:r>
            <w:r>
              <w:rPr>
                <w:noProof/>
                <w:webHidden/>
              </w:rPr>
            </w:r>
            <w:r>
              <w:rPr>
                <w:noProof/>
                <w:webHidden/>
              </w:rPr>
              <w:fldChar w:fldCharType="separate"/>
            </w:r>
            <w:r>
              <w:rPr>
                <w:noProof/>
                <w:webHidden/>
              </w:rPr>
              <w:t>29</w:t>
            </w:r>
            <w:r>
              <w:rPr>
                <w:noProof/>
                <w:webHidden/>
              </w:rPr>
              <w:fldChar w:fldCharType="end"/>
            </w:r>
          </w:hyperlink>
        </w:p>
        <w:p w14:paraId="324E9EC9" w14:textId="27A92928"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1" w:history="1">
            <w:r w:rsidRPr="00F03E29">
              <w:rPr>
                <w:rStyle w:val="Hyperlink"/>
                <w:noProof/>
              </w:rPr>
              <w:t>Sosyal Aktiviteler ve Kulüpler</w:t>
            </w:r>
            <w:r>
              <w:rPr>
                <w:noProof/>
                <w:webHidden/>
              </w:rPr>
              <w:tab/>
            </w:r>
            <w:r>
              <w:rPr>
                <w:noProof/>
                <w:webHidden/>
              </w:rPr>
              <w:fldChar w:fldCharType="begin"/>
            </w:r>
            <w:r>
              <w:rPr>
                <w:noProof/>
                <w:webHidden/>
              </w:rPr>
              <w:instrText xml:space="preserve"> PAGEREF _Toc208831201 \h </w:instrText>
            </w:r>
            <w:r>
              <w:rPr>
                <w:noProof/>
                <w:webHidden/>
              </w:rPr>
            </w:r>
            <w:r>
              <w:rPr>
                <w:noProof/>
                <w:webHidden/>
              </w:rPr>
              <w:fldChar w:fldCharType="separate"/>
            </w:r>
            <w:r>
              <w:rPr>
                <w:noProof/>
                <w:webHidden/>
              </w:rPr>
              <w:t>29</w:t>
            </w:r>
            <w:r>
              <w:rPr>
                <w:noProof/>
                <w:webHidden/>
              </w:rPr>
              <w:fldChar w:fldCharType="end"/>
            </w:r>
          </w:hyperlink>
        </w:p>
        <w:p w14:paraId="0D2E43AA" w14:textId="5A30E1A8"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2" w:history="1">
            <w:r w:rsidRPr="00F03E29">
              <w:rPr>
                <w:rStyle w:val="Hyperlink"/>
                <w:noProof/>
              </w:rPr>
              <w:t>Psikolojik Danışmanlık Servisi</w:t>
            </w:r>
            <w:r>
              <w:rPr>
                <w:noProof/>
                <w:webHidden/>
              </w:rPr>
              <w:tab/>
            </w:r>
            <w:r>
              <w:rPr>
                <w:noProof/>
                <w:webHidden/>
              </w:rPr>
              <w:fldChar w:fldCharType="begin"/>
            </w:r>
            <w:r>
              <w:rPr>
                <w:noProof/>
                <w:webHidden/>
              </w:rPr>
              <w:instrText xml:space="preserve"> PAGEREF _Toc208831202 \h </w:instrText>
            </w:r>
            <w:r>
              <w:rPr>
                <w:noProof/>
                <w:webHidden/>
              </w:rPr>
            </w:r>
            <w:r>
              <w:rPr>
                <w:noProof/>
                <w:webHidden/>
              </w:rPr>
              <w:fldChar w:fldCharType="separate"/>
            </w:r>
            <w:r>
              <w:rPr>
                <w:noProof/>
                <w:webHidden/>
              </w:rPr>
              <w:t>29</w:t>
            </w:r>
            <w:r>
              <w:rPr>
                <w:noProof/>
                <w:webHidden/>
              </w:rPr>
              <w:fldChar w:fldCharType="end"/>
            </w:r>
          </w:hyperlink>
        </w:p>
        <w:p w14:paraId="42E67E8A" w14:textId="6656C608"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3" w:history="1">
            <w:r w:rsidRPr="00F03E29">
              <w:rPr>
                <w:rStyle w:val="Hyperlink"/>
                <w:noProof/>
              </w:rPr>
              <w:t>Öğrenci Dekanlığı</w:t>
            </w:r>
            <w:r>
              <w:rPr>
                <w:noProof/>
                <w:webHidden/>
              </w:rPr>
              <w:tab/>
            </w:r>
            <w:r>
              <w:rPr>
                <w:noProof/>
                <w:webHidden/>
              </w:rPr>
              <w:fldChar w:fldCharType="begin"/>
            </w:r>
            <w:r>
              <w:rPr>
                <w:noProof/>
                <w:webHidden/>
              </w:rPr>
              <w:instrText xml:space="preserve"> PAGEREF _Toc208831203 \h </w:instrText>
            </w:r>
            <w:r>
              <w:rPr>
                <w:noProof/>
                <w:webHidden/>
              </w:rPr>
            </w:r>
            <w:r>
              <w:rPr>
                <w:noProof/>
                <w:webHidden/>
              </w:rPr>
              <w:fldChar w:fldCharType="separate"/>
            </w:r>
            <w:r>
              <w:rPr>
                <w:noProof/>
                <w:webHidden/>
              </w:rPr>
              <w:t>29</w:t>
            </w:r>
            <w:r>
              <w:rPr>
                <w:noProof/>
                <w:webHidden/>
              </w:rPr>
              <w:fldChar w:fldCharType="end"/>
            </w:r>
          </w:hyperlink>
        </w:p>
        <w:p w14:paraId="1F914D4D" w14:textId="29BFDE89"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4" w:history="1">
            <w:r w:rsidRPr="00F03E29">
              <w:rPr>
                <w:rStyle w:val="Hyperlink"/>
                <w:noProof/>
              </w:rPr>
              <w:t>Öğrenci Danışma ve İletişim Birimi</w:t>
            </w:r>
            <w:r>
              <w:rPr>
                <w:noProof/>
                <w:webHidden/>
              </w:rPr>
              <w:tab/>
            </w:r>
            <w:r>
              <w:rPr>
                <w:noProof/>
                <w:webHidden/>
              </w:rPr>
              <w:fldChar w:fldCharType="begin"/>
            </w:r>
            <w:r>
              <w:rPr>
                <w:noProof/>
                <w:webHidden/>
              </w:rPr>
              <w:instrText xml:space="preserve"> PAGEREF _Toc208831204 \h </w:instrText>
            </w:r>
            <w:r>
              <w:rPr>
                <w:noProof/>
                <w:webHidden/>
              </w:rPr>
            </w:r>
            <w:r>
              <w:rPr>
                <w:noProof/>
                <w:webHidden/>
              </w:rPr>
              <w:fldChar w:fldCharType="separate"/>
            </w:r>
            <w:r>
              <w:rPr>
                <w:noProof/>
                <w:webHidden/>
              </w:rPr>
              <w:t>30</w:t>
            </w:r>
            <w:r>
              <w:rPr>
                <w:noProof/>
                <w:webHidden/>
              </w:rPr>
              <w:fldChar w:fldCharType="end"/>
            </w:r>
          </w:hyperlink>
        </w:p>
        <w:p w14:paraId="244F3C4B" w14:textId="76C6506D"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5" w:history="1">
            <w:r w:rsidRPr="00F03E29">
              <w:rPr>
                <w:rStyle w:val="Hyperlink"/>
                <w:noProof/>
              </w:rPr>
              <w:t>Spor Olanakları</w:t>
            </w:r>
            <w:r>
              <w:rPr>
                <w:noProof/>
                <w:webHidden/>
              </w:rPr>
              <w:tab/>
            </w:r>
            <w:r>
              <w:rPr>
                <w:noProof/>
                <w:webHidden/>
              </w:rPr>
              <w:fldChar w:fldCharType="begin"/>
            </w:r>
            <w:r>
              <w:rPr>
                <w:noProof/>
                <w:webHidden/>
              </w:rPr>
              <w:instrText xml:space="preserve"> PAGEREF _Toc208831205 \h </w:instrText>
            </w:r>
            <w:r>
              <w:rPr>
                <w:noProof/>
                <w:webHidden/>
              </w:rPr>
            </w:r>
            <w:r>
              <w:rPr>
                <w:noProof/>
                <w:webHidden/>
              </w:rPr>
              <w:fldChar w:fldCharType="separate"/>
            </w:r>
            <w:r>
              <w:rPr>
                <w:noProof/>
                <w:webHidden/>
              </w:rPr>
              <w:t>30</w:t>
            </w:r>
            <w:r>
              <w:rPr>
                <w:noProof/>
                <w:webHidden/>
              </w:rPr>
              <w:fldChar w:fldCharType="end"/>
            </w:r>
          </w:hyperlink>
        </w:p>
        <w:p w14:paraId="0EC8E15D" w14:textId="26E081B5"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6" w:history="1">
            <w:r w:rsidRPr="00F03E29">
              <w:rPr>
                <w:rStyle w:val="Hyperlink"/>
                <w:noProof/>
              </w:rPr>
              <w:t>Atatürk Kültür ve Kongre Merkezi (AKKM)</w:t>
            </w:r>
            <w:r>
              <w:rPr>
                <w:noProof/>
                <w:webHidden/>
              </w:rPr>
              <w:tab/>
            </w:r>
            <w:r>
              <w:rPr>
                <w:noProof/>
                <w:webHidden/>
              </w:rPr>
              <w:fldChar w:fldCharType="begin"/>
            </w:r>
            <w:r>
              <w:rPr>
                <w:noProof/>
                <w:webHidden/>
              </w:rPr>
              <w:instrText xml:space="preserve"> PAGEREF _Toc208831206 \h </w:instrText>
            </w:r>
            <w:r>
              <w:rPr>
                <w:noProof/>
                <w:webHidden/>
              </w:rPr>
            </w:r>
            <w:r>
              <w:rPr>
                <w:noProof/>
                <w:webHidden/>
              </w:rPr>
              <w:fldChar w:fldCharType="separate"/>
            </w:r>
            <w:r>
              <w:rPr>
                <w:noProof/>
                <w:webHidden/>
              </w:rPr>
              <w:t>31</w:t>
            </w:r>
            <w:r>
              <w:rPr>
                <w:noProof/>
                <w:webHidden/>
              </w:rPr>
              <w:fldChar w:fldCharType="end"/>
            </w:r>
          </w:hyperlink>
        </w:p>
        <w:p w14:paraId="4B7A77A3" w14:textId="67DA2829"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7" w:history="1">
            <w:r w:rsidRPr="00F03E29">
              <w:rPr>
                <w:rStyle w:val="Hyperlink"/>
                <w:noProof/>
              </w:rPr>
              <w:t>Restoran ve Kafeteryalar</w:t>
            </w:r>
            <w:r>
              <w:rPr>
                <w:noProof/>
                <w:webHidden/>
              </w:rPr>
              <w:tab/>
            </w:r>
            <w:r>
              <w:rPr>
                <w:noProof/>
                <w:webHidden/>
              </w:rPr>
              <w:fldChar w:fldCharType="begin"/>
            </w:r>
            <w:r>
              <w:rPr>
                <w:noProof/>
                <w:webHidden/>
              </w:rPr>
              <w:instrText xml:space="preserve"> PAGEREF _Toc208831207 \h </w:instrText>
            </w:r>
            <w:r>
              <w:rPr>
                <w:noProof/>
                <w:webHidden/>
              </w:rPr>
            </w:r>
            <w:r>
              <w:rPr>
                <w:noProof/>
                <w:webHidden/>
              </w:rPr>
              <w:fldChar w:fldCharType="separate"/>
            </w:r>
            <w:r>
              <w:rPr>
                <w:noProof/>
                <w:webHidden/>
              </w:rPr>
              <w:t>31</w:t>
            </w:r>
            <w:r>
              <w:rPr>
                <w:noProof/>
                <w:webHidden/>
              </w:rPr>
              <w:fldChar w:fldCharType="end"/>
            </w:r>
          </w:hyperlink>
        </w:p>
        <w:p w14:paraId="344C93AA" w14:textId="39D8CF51"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8" w:history="1">
            <w:r w:rsidRPr="00F03E29">
              <w:rPr>
                <w:rStyle w:val="Hyperlink"/>
                <w:noProof/>
              </w:rPr>
              <w:t>Market &amp; Süpermarket</w:t>
            </w:r>
            <w:r>
              <w:rPr>
                <w:noProof/>
                <w:webHidden/>
              </w:rPr>
              <w:tab/>
            </w:r>
            <w:r>
              <w:rPr>
                <w:noProof/>
                <w:webHidden/>
              </w:rPr>
              <w:fldChar w:fldCharType="begin"/>
            </w:r>
            <w:r>
              <w:rPr>
                <w:noProof/>
                <w:webHidden/>
              </w:rPr>
              <w:instrText xml:space="preserve"> PAGEREF _Toc208831208 \h </w:instrText>
            </w:r>
            <w:r>
              <w:rPr>
                <w:noProof/>
                <w:webHidden/>
              </w:rPr>
            </w:r>
            <w:r>
              <w:rPr>
                <w:noProof/>
                <w:webHidden/>
              </w:rPr>
              <w:fldChar w:fldCharType="separate"/>
            </w:r>
            <w:r>
              <w:rPr>
                <w:noProof/>
                <w:webHidden/>
              </w:rPr>
              <w:t>31</w:t>
            </w:r>
            <w:r>
              <w:rPr>
                <w:noProof/>
                <w:webHidden/>
              </w:rPr>
              <w:fldChar w:fldCharType="end"/>
            </w:r>
          </w:hyperlink>
        </w:p>
        <w:p w14:paraId="78C9A65D" w14:textId="1384AC5F"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09" w:history="1">
            <w:r w:rsidRPr="00F03E29">
              <w:rPr>
                <w:rStyle w:val="Hyperlink"/>
                <w:noProof/>
              </w:rPr>
              <w:t>İKAS Süpermarket Express</w:t>
            </w:r>
            <w:r>
              <w:rPr>
                <w:noProof/>
                <w:webHidden/>
              </w:rPr>
              <w:tab/>
            </w:r>
            <w:r>
              <w:rPr>
                <w:noProof/>
                <w:webHidden/>
              </w:rPr>
              <w:fldChar w:fldCharType="begin"/>
            </w:r>
            <w:r>
              <w:rPr>
                <w:noProof/>
                <w:webHidden/>
              </w:rPr>
              <w:instrText xml:space="preserve"> PAGEREF _Toc208831209 \h </w:instrText>
            </w:r>
            <w:r>
              <w:rPr>
                <w:noProof/>
                <w:webHidden/>
              </w:rPr>
            </w:r>
            <w:r>
              <w:rPr>
                <w:noProof/>
                <w:webHidden/>
              </w:rPr>
              <w:fldChar w:fldCharType="separate"/>
            </w:r>
            <w:r>
              <w:rPr>
                <w:noProof/>
                <w:webHidden/>
              </w:rPr>
              <w:t>32</w:t>
            </w:r>
            <w:r>
              <w:rPr>
                <w:noProof/>
                <w:webHidden/>
              </w:rPr>
              <w:fldChar w:fldCharType="end"/>
            </w:r>
          </w:hyperlink>
        </w:p>
        <w:p w14:paraId="6B00342B" w14:textId="10F2542D"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0" w:history="1">
            <w:r w:rsidRPr="00F03E29">
              <w:rPr>
                <w:rStyle w:val="Hyperlink"/>
                <w:noProof/>
              </w:rPr>
              <w:t>NEU Event Park Drift Alanı</w:t>
            </w:r>
            <w:r>
              <w:rPr>
                <w:noProof/>
                <w:webHidden/>
              </w:rPr>
              <w:tab/>
            </w:r>
            <w:r>
              <w:rPr>
                <w:noProof/>
                <w:webHidden/>
              </w:rPr>
              <w:fldChar w:fldCharType="begin"/>
            </w:r>
            <w:r>
              <w:rPr>
                <w:noProof/>
                <w:webHidden/>
              </w:rPr>
              <w:instrText xml:space="preserve"> PAGEREF _Toc208831210 \h </w:instrText>
            </w:r>
            <w:r>
              <w:rPr>
                <w:noProof/>
                <w:webHidden/>
              </w:rPr>
            </w:r>
            <w:r>
              <w:rPr>
                <w:noProof/>
                <w:webHidden/>
              </w:rPr>
              <w:fldChar w:fldCharType="separate"/>
            </w:r>
            <w:r>
              <w:rPr>
                <w:noProof/>
                <w:webHidden/>
              </w:rPr>
              <w:t>32</w:t>
            </w:r>
            <w:r>
              <w:rPr>
                <w:noProof/>
                <w:webHidden/>
              </w:rPr>
              <w:fldChar w:fldCharType="end"/>
            </w:r>
          </w:hyperlink>
        </w:p>
        <w:p w14:paraId="01DE5587" w14:textId="36C60BC4"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1" w:history="1">
            <w:r w:rsidRPr="00F03E29">
              <w:rPr>
                <w:rStyle w:val="Hyperlink"/>
                <w:noProof/>
              </w:rPr>
              <w:t>Engelsiz Sinema Salonu</w:t>
            </w:r>
            <w:r>
              <w:rPr>
                <w:noProof/>
                <w:webHidden/>
              </w:rPr>
              <w:tab/>
            </w:r>
            <w:r>
              <w:rPr>
                <w:noProof/>
                <w:webHidden/>
              </w:rPr>
              <w:fldChar w:fldCharType="begin"/>
            </w:r>
            <w:r>
              <w:rPr>
                <w:noProof/>
                <w:webHidden/>
              </w:rPr>
              <w:instrText xml:space="preserve"> PAGEREF _Toc208831211 \h </w:instrText>
            </w:r>
            <w:r>
              <w:rPr>
                <w:noProof/>
                <w:webHidden/>
              </w:rPr>
            </w:r>
            <w:r>
              <w:rPr>
                <w:noProof/>
                <w:webHidden/>
              </w:rPr>
              <w:fldChar w:fldCharType="separate"/>
            </w:r>
            <w:r>
              <w:rPr>
                <w:noProof/>
                <w:webHidden/>
              </w:rPr>
              <w:t>32</w:t>
            </w:r>
            <w:r>
              <w:rPr>
                <w:noProof/>
                <w:webHidden/>
              </w:rPr>
              <w:fldChar w:fldCharType="end"/>
            </w:r>
          </w:hyperlink>
        </w:p>
        <w:p w14:paraId="4983D1EB" w14:textId="26D85971"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2" w:history="1">
            <w:r w:rsidRPr="00F03E29">
              <w:rPr>
                <w:rStyle w:val="Hyperlink"/>
                <w:noProof/>
              </w:rPr>
              <w:t>İKAS Patisserie &amp; Bakery</w:t>
            </w:r>
            <w:r>
              <w:rPr>
                <w:noProof/>
                <w:webHidden/>
              </w:rPr>
              <w:tab/>
            </w:r>
            <w:r>
              <w:rPr>
                <w:noProof/>
                <w:webHidden/>
              </w:rPr>
              <w:fldChar w:fldCharType="begin"/>
            </w:r>
            <w:r>
              <w:rPr>
                <w:noProof/>
                <w:webHidden/>
              </w:rPr>
              <w:instrText xml:space="preserve"> PAGEREF _Toc208831212 \h </w:instrText>
            </w:r>
            <w:r>
              <w:rPr>
                <w:noProof/>
                <w:webHidden/>
              </w:rPr>
            </w:r>
            <w:r>
              <w:rPr>
                <w:noProof/>
                <w:webHidden/>
              </w:rPr>
              <w:fldChar w:fldCharType="separate"/>
            </w:r>
            <w:r>
              <w:rPr>
                <w:noProof/>
                <w:webHidden/>
              </w:rPr>
              <w:t>33</w:t>
            </w:r>
            <w:r>
              <w:rPr>
                <w:noProof/>
                <w:webHidden/>
              </w:rPr>
              <w:fldChar w:fldCharType="end"/>
            </w:r>
          </w:hyperlink>
        </w:p>
        <w:p w14:paraId="6118EEDA" w14:textId="7F74BA51"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3" w:history="1">
            <w:r w:rsidRPr="00F03E29">
              <w:rPr>
                <w:rStyle w:val="Hyperlink"/>
                <w:noProof/>
              </w:rPr>
              <w:t>Fotokopi Hizmetleri</w:t>
            </w:r>
            <w:r>
              <w:rPr>
                <w:noProof/>
                <w:webHidden/>
              </w:rPr>
              <w:tab/>
            </w:r>
            <w:r>
              <w:rPr>
                <w:noProof/>
                <w:webHidden/>
              </w:rPr>
              <w:fldChar w:fldCharType="begin"/>
            </w:r>
            <w:r>
              <w:rPr>
                <w:noProof/>
                <w:webHidden/>
              </w:rPr>
              <w:instrText xml:space="preserve"> PAGEREF _Toc208831213 \h </w:instrText>
            </w:r>
            <w:r>
              <w:rPr>
                <w:noProof/>
                <w:webHidden/>
              </w:rPr>
            </w:r>
            <w:r>
              <w:rPr>
                <w:noProof/>
                <w:webHidden/>
              </w:rPr>
              <w:fldChar w:fldCharType="separate"/>
            </w:r>
            <w:r>
              <w:rPr>
                <w:noProof/>
                <w:webHidden/>
              </w:rPr>
              <w:t>33</w:t>
            </w:r>
            <w:r>
              <w:rPr>
                <w:noProof/>
                <w:webHidden/>
              </w:rPr>
              <w:fldChar w:fldCharType="end"/>
            </w:r>
          </w:hyperlink>
        </w:p>
        <w:p w14:paraId="149000CF" w14:textId="36118069"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4" w:history="1">
            <w:r w:rsidRPr="00F03E29">
              <w:rPr>
                <w:rStyle w:val="Hyperlink"/>
                <w:noProof/>
              </w:rPr>
              <w:t>Banka &amp; ATM</w:t>
            </w:r>
            <w:r>
              <w:rPr>
                <w:noProof/>
                <w:webHidden/>
              </w:rPr>
              <w:tab/>
            </w:r>
            <w:r>
              <w:rPr>
                <w:noProof/>
                <w:webHidden/>
              </w:rPr>
              <w:fldChar w:fldCharType="begin"/>
            </w:r>
            <w:r>
              <w:rPr>
                <w:noProof/>
                <w:webHidden/>
              </w:rPr>
              <w:instrText xml:space="preserve"> PAGEREF _Toc208831214 \h </w:instrText>
            </w:r>
            <w:r>
              <w:rPr>
                <w:noProof/>
                <w:webHidden/>
              </w:rPr>
            </w:r>
            <w:r>
              <w:rPr>
                <w:noProof/>
                <w:webHidden/>
              </w:rPr>
              <w:fldChar w:fldCharType="separate"/>
            </w:r>
            <w:r>
              <w:rPr>
                <w:noProof/>
                <w:webHidden/>
              </w:rPr>
              <w:t>34</w:t>
            </w:r>
            <w:r>
              <w:rPr>
                <w:noProof/>
                <w:webHidden/>
              </w:rPr>
              <w:fldChar w:fldCharType="end"/>
            </w:r>
          </w:hyperlink>
        </w:p>
        <w:p w14:paraId="737BAFFB" w14:textId="0E8EFD26"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5" w:history="1">
            <w:r w:rsidRPr="00F03E29">
              <w:rPr>
                <w:rStyle w:val="Hyperlink"/>
                <w:noProof/>
              </w:rPr>
              <w:t>Posta</w:t>
            </w:r>
            <w:r>
              <w:rPr>
                <w:noProof/>
                <w:webHidden/>
              </w:rPr>
              <w:tab/>
            </w:r>
            <w:r>
              <w:rPr>
                <w:noProof/>
                <w:webHidden/>
              </w:rPr>
              <w:fldChar w:fldCharType="begin"/>
            </w:r>
            <w:r>
              <w:rPr>
                <w:noProof/>
                <w:webHidden/>
              </w:rPr>
              <w:instrText xml:space="preserve"> PAGEREF _Toc208831215 \h </w:instrText>
            </w:r>
            <w:r>
              <w:rPr>
                <w:noProof/>
                <w:webHidden/>
              </w:rPr>
            </w:r>
            <w:r>
              <w:rPr>
                <w:noProof/>
                <w:webHidden/>
              </w:rPr>
              <w:fldChar w:fldCharType="separate"/>
            </w:r>
            <w:r>
              <w:rPr>
                <w:noProof/>
                <w:webHidden/>
              </w:rPr>
              <w:t>34</w:t>
            </w:r>
            <w:r>
              <w:rPr>
                <w:noProof/>
                <w:webHidden/>
              </w:rPr>
              <w:fldChar w:fldCharType="end"/>
            </w:r>
          </w:hyperlink>
        </w:p>
        <w:p w14:paraId="6B1B2585" w14:textId="6FAC3C7D"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6" w:history="1">
            <w:r w:rsidRPr="00F03E29">
              <w:rPr>
                <w:rStyle w:val="Hyperlink"/>
                <w:noProof/>
              </w:rPr>
              <w:t>Yakın Doğu Akaryakıt</w:t>
            </w:r>
            <w:r>
              <w:rPr>
                <w:noProof/>
                <w:webHidden/>
              </w:rPr>
              <w:tab/>
            </w:r>
            <w:r>
              <w:rPr>
                <w:noProof/>
                <w:webHidden/>
              </w:rPr>
              <w:fldChar w:fldCharType="begin"/>
            </w:r>
            <w:r>
              <w:rPr>
                <w:noProof/>
                <w:webHidden/>
              </w:rPr>
              <w:instrText xml:space="preserve"> PAGEREF _Toc208831216 \h </w:instrText>
            </w:r>
            <w:r>
              <w:rPr>
                <w:noProof/>
                <w:webHidden/>
              </w:rPr>
            </w:r>
            <w:r>
              <w:rPr>
                <w:noProof/>
                <w:webHidden/>
              </w:rPr>
              <w:fldChar w:fldCharType="separate"/>
            </w:r>
            <w:r>
              <w:rPr>
                <w:noProof/>
                <w:webHidden/>
              </w:rPr>
              <w:t>34</w:t>
            </w:r>
            <w:r>
              <w:rPr>
                <w:noProof/>
                <w:webHidden/>
              </w:rPr>
              <w:fldChar w:fldCharType="end"/>
            </w:r>
          </w:hyperlink>
        </w:p>
        <w:p w14:paraId="0B7B4A8B" w14:textId="41B8B49D"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7" w:history="1">
            <w:r w:rsidRPr="00F03E29">
              <w:rPr>
                <w:rStyle w:val="Hyperlink"/>
                <w:noProof/>
              </w:rPr>
              <w:t>Faydalı Telefon Bilgileri</w:t>
            </w:r>
            <w:r>
              <w:rPr>
                <w:noProof/>
                <w:webHidden/>
              </w:rPr>
              <w:tab/>
            </w:r>
            <w:r>
              <w:rPr>
                <w:noProof/>
                <w:webHidden/>
              </w:rPr>
              <w:fldChar w:fldCharType="begin"/>
            </w:r>
            <w:r>
              <w:rPr>
                <w:noProof/>
                <w:webHidden/>
              </w:rPr>
              <w:instrText xml:space="preserve"> PAGEREF _Toc208831217 \h </w:instrText>
            </w:r>
            <w:r>
              <w:rPr>
                <w:noProof/>
                <w:webHidden/>
              </w:rPr>
            </w:r>
            <w:r>
              <w:rPr>
                <w:noProof/>
                <w:webHidden/>
              </w:rPr>
              <w:fldChar w:fldCharType="separate"/>
            </w:r>
            <w:r>
              <w:rPr>
                <w:noProof/>
                <w:webHidden/>
              </w:rPr>
              <w:t>34</w:t>
            </w:r>
            <w:r>
              <w:rPr>
                <w:noProof/>
                <w:webHidden/>
              </w:rPr>
              <w:fldChar w:fldCharType="end"/>
            </w:r>
          </w:hyperlink>
        </w:p>
        <w:p w14:paraId="13E76747" w14:textId="1FB14102"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8" w:history="1">
            <w:r w:rsidRPr="00F03E29">
              <w:rPr>
                <w:rStyle w:val="Hyperlink"/>
                <w:noProof/>
              </w:rPr>
              <w:t>Kampüs Trafik Kuralları ve Güvenliği</w:t>
            </w:r>
            <w:r>
              <w:rPr>
                <w:noProof/>
                <w:webHidden/>
              </w:rPr>
              <w:tab/>
            </w:r>
            <w:r>
              <w:rPr>
                <w:noProof/>
                <w:webHidden/>
              </w:rPr>
              <w:fldChar w:fldCharType="begin"/>
            </w:r>
            <w:r>
              <w:rPr>
                <w:noProof/>
                <w:webHidden/>
              </w:rPr>
              <w:instrText xml:space="preserve"> PAGEREF _Toc208831218 \h </w:instrText>
            </w:r>
            <w:r>
              <w:rPr>
                <w:noProof/>
                <w:webHidden/>
              </w:rPr>
            </w:r>
            <w:r>
              <w:rPr>
                <w:noProof/>
                <w:webHidden/>
              </w:rPr>
              <w:fldChar w:fldCharType="separate"/>
            </w:r>
            <w:r>
              <w:rPr>
                <w:noProof/>
                <w:webHidden/>
              </w:rPr>
              <w:t>34</w:t>
            </w:r>
            <w:r>
              <w:rPr>
                <w:noProof/>
                <w:webHidden/>
              </w:rPr>
              <w:fldChar w:fldCharType="end"/>
            </w:r>
          </w:hyperlink>
        </w:p>
        <w:p w14:paraId="2F71CBC9" w14:textId="1C74F45D"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19" w:history="1">
            <w:r w:rsidRPr="00F03E29">
              <w:rPr>
                <w:rStyle w:val="Hyperlink"/>
                <w:noProof/>
              </w:rPr>
              <w:t>Ulaşım Hizmetleri</w:t>
            </w:r>
            <w:r>
              <w:rPr>
                <w:noProof/>
                <w:webHidden/>
              </w:rPr>
              <w:tab/>
            </w:r>
            <w:r>
              <w:rPr>
                <w:noProof/>
                <w:webHidden/>
              </w:rPr>
              <w:fldChar w:fldCharType="begin"/>
            </w:r>
            <w:r>
              <w:rPr>
                <w:noProof/>
                <w:webHidden/>
              </w:rPr>
              <w:instrText xml:space="preserve"> PAGEREF _Toc208831219 \h </w:instrText>
            </w:r>
            <w:r>
              <w:rPr>
                <w:noProof/>
                <w:webHidden/>
              </w:rPr>
            </w:r>
            <w:r>
              <w:rPr>
                <w:noProof/>
                <w:webHidden/>
              </w:rPr>
              <w:fldChar w:fldCharType="separate"/>
            </w:r>
            <w:r>
              <w:rPr>
                <w:noProof/>
                <w:webHidden/>
              </w:rPr>
              <w:t>35</w:t>
            </w:r>
            <w:r>
              <w:rPr>
                <w:noProof/>
                <w:webHidden/>
              </w:rPr>
              <w:fldChar w:fldCharType="end"/>
            </w:r>
          </w:hyperlink>
        </w:p>
        <w:p w14:paraId="3BA3B250" w14:textId="27F87875"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20" w:history="1">
            <w:r w:rsidRPr="00F03E29">
              <w:rPr>
                <w:rStyle w:val="Hyperlink"/>
                <w:rFonts w:ascii="Segoe UI Emoji" w:eastAsia="Quattrocento Sans" w:hAnsi="Segoe UI Emoji" w:cs="Segoe UI Emoji"/>
                <w:noProof/>
              </w:rPr>
              <w:t>📍</w:t>
            </w:r>
            <w:r w:rsidRPr="00F03E29">
              <w:rPr>
                <w:rStyle w:val="Hyperlink"/>
                <w:noProof/>
              </w:rPr>
              <w:t xml:space="preserve"> KİMSİN, NEREDESİN?</w:t>
            </w:r>
            <w:r>
              <w:rPr>
                <w:noProof/>
                <w:webHidden/>
              </w:rPr>
              <w:tab/>
            </w:r>
            <w:r>
              <w:rPr>
                <w:noProof/>
                <w:webHidden/>
              </w:rPr>
              <w:fldChar w:fldCharType="begin"/>
            </w:r>
            <w:r>
              <w:rPr>
                <w:noProof/>
                <w:webHidden/>
              </w:rPr>
              <w:instrText xml:space="preserve"> PAGEREF _Toc208831220 \h </w:instrText>
            </w:r>
            <w:r>
              <w:rPr>
                <w:noProof/>
                <w:webHidden/>
              </w:rPr>
            </w:r>
            <w:r>
              <w:rPr>
                <w:noProof/>
                <w:webHidden/>
              </w:rPr>
              <w:fldChar w:fldCharType="separate"/>
            </w:r>
            <w:r>
              <w:rPr>
                <w:noProof/>
                <w:webHidden/>
              </w:rPr>
              <w:t>37</w:t>
            </w:r>
            <w:r>
              <w:rPr>
                <w:noProof/>
                <w:webHidden/>
              </w:rPr>
              <w:fldChar w:fldCharType="end"/>
            </w:r>
          </w:hyperlink>
        </w:p>
        <w:p w14:paraId="11FC8E2B" w14:textId="4E6FC0E7"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21" w:history="1">
            <w:r w:rsidRPr="00F03E29">
              <w:rPr>
                <w:rStyle w:val="Hyperlink"/>
                <w:rFonts w:ascii="Segoe UI Emoji" w:eastAsia="Quattrocento Sans" w:hAnsi="Segoe UI Emoji" w:cs="Segoe UI Emoji"/>
                <w:noProof/>
              </w:rPr>
              <w:t>🧭</w:t>
            </w:r>
            <w:r w:rsidRPr="00F03E29">
              <w:rPr>
                <w:rStyle w:val="Hyperlink"/>
                <w:noProof/>
              </w:rPr>
              <w:t xml:space="preserve"> </w:t>
            </w:r>
            <w:r w:rsidRPr="00F03E29">
              <w:rPr>
                <w:rStyle w:val="Hyperlink"/>
                <w:noProof/>
                <w:lang w:val="tr-TR"/>
              </w:rPr>
              <w:t xml:space="preserve">GAZETECİLİK </w:t>
            </w:r>
            <w:r w:rsidRPr="00F03E29">
              <w:rPr>
                <w:rStyle w:val="Hyperlink"/>
                <w:noProof/>
              </w:rPr>
              <w:t>BÖLÜMÜ</w:t>
            </w:r>
            <w:r>
              <w:rPr>
                <w:noProof/>
                <w:webHidden/>
              </w:rPr>
              <w:tab/>
            </w:r>
            <w:r>
              <w:rPr>
                <w:noProof/>
                <w:webHidden/>
              </w:rPr>
              <w:fldChar w:fldCharType="begin"/>
            </w:r>
            <w:r>
              <w:rPr>
                <w:noProof/>
                <w:webHidden/>
              </w:rPr>
              <w:instrText xml:space="preserve"> PAGEREF _Toc208831221 \h </w:instrText>
            </w:r>
            <w:r>
              <w:rPr>
                <w:noProof/>
                <w:webHidden/>
              </w:rPr>
            </w:r>
            <w:r>
              <w:rPr>
                <w:noProof/>
                <w:webHidden/>
              </w:rPr>
              <w:fldChar w:fldCharType="separate"/>
            </w:r>
            <w:r>
              <w:rPr>
                <w:noProof/>
                <w:webHidden/>
              </w:rPr>
              <w:t>37</w:t>
            </w:r>
            <w:r>
              <w:rPr>
                <w:noProof/>
                <w:webHidden/>
              </w:rPr>
              <w:fldChar w:fldCharType="end"/>
            </w:r>
          </w:hyperlink>
        </w:p>
        <w:p w14:paraId="20E6B8B4" w14:textId="60EE4F5A"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22" w:history="1">
            <w:r w:rsidRPr="00F03E29">
              <w:rPr>
                <w:rStyle w:val="Hyperlink"/>
                <w:rFonts w:ascii="Segoe UI Emoji" w:eastAsia="Arial Unicode MS" w:hAnsi="Segoe UI Emoji" w:cs="Segoe UI Emoji"/>
                <w:noProof/>
              </w:rPr>
              <w:t>✅</w:t>
            </w:r>
            <w:r w:rsidRPr="00F03E29">
              <w:rPr>
                <w:rStyle w:val="Hyperlink"/>
                <w:noProof/>
              </w:rPr>
              <w:t xml:space="preserve"> MEZUNİYET KOŞULLARI</w:t>
            </w:r>
            <w:r>
              <w:rPr>
                <w:noProof/>
                <w:webHidden/>
              </w:rPr>
              <w:tab/>
            </w:r>
            <w:r>
              <w:rPr>
                <w:noProof/>
                <w:webHidden/>
              </w:rPr>
              <w:fldChar w:fldCharType="begin"/>
            </w:r>
            <w:r>
              <w:rPr>
                <w:noProof/>
                <w:webHidden/>
              </w:rPr>
              <w:instrText xml:space="preserve"> PAGEREF _Toc208831222 \h </w:instrText>
            </w:r>
            <w:r>
              <w:rPr>
                <w:noProof/>
                <w:webHidden/>
              </w:rPr>
            </w:r>
            <w:r>
              <w:rPr>
                <w:noProof/>
                <w:webHidden/>
              </w:rPr>
              <w:fldChar w:fldCharType="separate"/>
            </w:r>
            <w:r>
              <w:rPr>
                <w:noProof/>
                <w:webHidden/>
              </w:rPr>
              <w:t>37</w:t>
            </w:r>
            <w:r>
              <w:rPr>
                <w:noProof/>
                <w:webHidden/>
              </w:rPr>
              <w:fldChar w:fldCharType="end"/>
            </w:r>
          </w:hyperlink>
        </w:p>
        <w:p w14:paraId="4E4883E4" w14:textId="5BEADBA7"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23" w:history="1">
            <w:r w:rsidRPr="00F03E29">
              <w:rPr>
                <w:rStyle w:val="Hyperlink"/>
                <w:rFonts w:ascii="Segoe UI Emoji" w:eastAsia="Quattrocento Sans" w:hAnsi="Segoe UI Emoji" w:cs="Segoe UI Emoji"/>
                <w:noProof/>
              </w:rPr>
              <w:t>💻</w:t>
            </w:r>
            <w:r w:rsidRPr="00F03E29">
              <w:rPr>
                <w:rStyle w:val="Hyperlink"/>
                <w:noProof/>
              </w:rPr>
              <w:t xml:space="preserve"> KAYIT &amp; DANIŞMANLIK SÜRECİ</w:t>
            </w:r>
            <w:r>
              <w:rPr>
                <w:noProof/>
                <w:webHidden/>
              </w:rPr>
              <w:tab/>
            </w:r>
            <w:r>
              <w:rPr>
                <w:noProof/>
                <w:webHidden/>
              </w:rPr>
              <w:fldChar w:fldCharType="begin"/>
            </w:r>
            <w:r>
              <w:rPr>
                <w:noProof/>
                <w:webHidden/>
              </w:rPr>
              <w:instrText xml:space="preserve"> PAGEREF _Toc208831223 \h </w:instrText>
            </w:r>
            <w:r>
              <w:rPr>
                <w:noProof/>
                <w:webHidden/>
              </w:rPr>
            </w:r>
            <w:r>
              <w:rPr>
                <w:noProof/>
                <w:webHidden/>
              </w:rPr>
              <w:fldChar w:fldCharType="separate"/>
            </w:r>
            <w:r>
              <w:rPr>
                <w:noProof/>
                <w:webHidden/>
              </w:rPr>
              <w:t>37</w:t>
            </w:r>
            <w:r>
              <w:rPr>
                <w:noProof/>
                <w:webHidden/>
              </w:rPr>
              <w:fldChar w:fldCharType="end"/>
            </w:r>
          </w:hyperlink>
        </w:p>
        <w:p w14:paraId="4EF8AC00" w14:textId="0BBEB9D3"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24" w:history="1">
            <w:r w:rsidRPr="00F03E29">
              <w:rPr>
                <w:rStyle w:val="Hyperlink"/>
                <w:rFonts w:ascii="Segoe UI Emoji" w:eastAsia="Quattrocento Sans" w:hAnsi="Segoe UI Emoji" w:cs="Segoe UI Emoji"/>
                <w:noProof/>
              </w:rPr>
              <w:t>📌</w:t>
            </w:r>
            <w:r w:rsidRPr="00F03E29">
              <w:rPr>
                <w:rStyle w:val="Hyperlink"/>
                <w:noProof/>
              </w:rPr>
              <w:t xml:space="preserve"> İLETİŞİM</w:t>
            </w:r>
            <w:r>
              <w:rPr>
                <w:noProof/>
                <w:webHidden/>
              </w:rPr>
              <w:tab/>
            </w:r>
            <w:r>
              <w:rPr>
                <w:noProof/>
                <w:webHidden/>
              </w:rPr>
              <w:fldChar w:fldCharType="begin"/>
            </w:r>
            <w:r>
              <w:rPr>
                <w:noProof/>
                <w:webHidden/>
              </w:rPr>
              <w:instrText xml:space="preserve"> PAGEREF _Toc208831224 \h </w:instrText>
            </w:r>
            <w:r>
              <w:rPr>
                <w:noProof/>
                <w:webHidden/>
              </w:rPr>
            </w:r>
            <w:r>
              <w:rPr>
                <w:noProof/>
                <w:webHidden/>
              </w:rPr>
              <w:fldChar w:fldCharType="separate"/>
            </w:r>
            <w:r>
              <w:rPr>
                <w:noProof/>
                <w:webHidden/>
              </w:rPr>
              <w:t>37</w:t>
            </w:r>
            <w:r>
              <w:rPr>
                <w:noProof/>
                <w:webHidden/>
              </w:rPr>
              <w:fldChar w:fldCharType="end"/>
            </w:r>
          </w:hyperlink>
        </w:p>
        <w:p w14:paraId="34EB649A" w14:textId="1C52B2AC"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25" w:history="1">
            <w:r w:rsidRPr="00F03E29">
              <w:rPr>
                <w:rStyle w:val="Hyperlink"/>
                <w:rFonts w:ascii="Segoe UI Emoji" w:eastAsia="Quattrocento Sans" w:hAnsi="Segoe UI Emoji" w:cs="Segoe UI Emoji"/>
                <w:noProof/>
              </w:rPr>
              <w:t>🔎</w:t>
            </w:r>
            <w:r w:rsidRPr="00F03E29">
              <w:rPr>
                <w:rStyle w:val="Hyperlink"/>
                <w:noProof/>
              </w:rPr>
              <w:t xml:space="preserve"> DAHA FAZLA BİLGİ</w:t>
            </w:r>
            <w:r>
              <w:rPr>
                <w:noProof/>
                <w:webHidden/>
              </w:rPr>
              <w:tab/>
            </w:r>
            <w:r>
              <w:rPr>
                <w:noProof/>
                <w:webHidden/>
              </w:rPr>
              <w:fldChar w:fldCharType="begin"/>
            </w:r>
            <w:r>
              <w:rPr>
                <w:noProof/>
                <w:webHidden/>
              </w:rPr>
              <w:instrText xml:space="preserve"> PAGEREF _Toc208831225 \h </w:instrText>
            </w:r>
            <w:r>
              <w:rPr>
                <w:noProof/>
                <w:webHidden/>
              </w:rPr>
            </w:r>
            <w:r>
              <w:rPr>
                <w:noProof/>
                <w:webHidden/>
              </w:rPr>
              <w:fldChar w:fldCharType="separate"/>
            </w:r>
            <w:r>
              <w:rPr>
                <w:noProof/>
                <w:webHidden/>
              </w:rPr>
              <w:t>37</w:t>
            </w:r>
            <w:r>
              <w:rPr>
                <w:noProof/>
                <w:webHidden/>
              </w:rPr>
              <w:fldChar w:fldCharType="end"/>
            </w:r>
          </w:hyperlink>
        </w:p>
        <w:p w14:paraId="457F314D" w14:textId="484DF0F5"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26" w:history="1">
            <w:r w:rsidRPr="00F03E29">
              <w:rPr>
                <w:rStyle w:val="Hyperlink"/>
                <w:rFonts w:ascii="Segoe UI Emoji" w:eastAsia="Quattrocento Sans" w:hAnsi="Segoe UI Emoji" w:cs="Segoe UI Emoji"/>
                <w:noProof/>
              </w:rPr>
              <w:t>🏫</w:t>
            </w:r>
            <w:r w:rsidRPr="00F03E29">
              <w:rPr>
                <w:rStyle w:val="Hyperlink"/>
                <w:noProof/>
              </w:rPr>
              <w:t xml:space="preserve"> KAMPÜSTE YAŞAM</w:t>
            </w:r>
            <w:r>
              <w:rPr>
                <w:noProof/>
                <w:webHidden/>
              </w:rPr>
              <w:tab/>
            </w:r>
            <w:r>
              <w:rPr>
                <w:noProof/>
                <w:webHidden/>
              </w:rPr>
              <w:fldChar w:fldCharType="begin"/>
            </w:r>
            <w:r>
              <w:rPr>
                <w:noProof/>
                <w:webHidden/>
              </w:rPr>
              <w:instrText xml:space="preserve"> PAGEREF _Toc208831226 \h </w:instrText>
            </w:r>
            <w:r>
              <w:rPr>
                <w:noProof/>
                <w:webHidden/>
              </w:rPr>
            </w:r>
            <w:r>
              <w:rPr>
                <w:noProof/>
                <w:webHidden/>
              </w:rPr>
              <w:fldChar w:fldCharType="separate"/>
            </w:r>
            <w:r>
              <w:rPr>
                <w:noProof/>
                <w:webHidden/>
              </w:rPr>
              <w:t>37</w:t>
            </w:r>
            <w:r>
              <w:rPr>
                <w:noProof/>
                <w:webHidden/>
              </w:rPr>
              <w:fldChar w:fldCharType="end"/>
            </w:r>
          </w:hyperlink>
        </w:p>
        <w:p w14:paraId="3B932A25" w14:textId="39B03075" w:rsidR="004E7D11" w:rsidRDefault="004E7D11">
          <w:pPr>
            <w:pStyle w:val="TOC2"/>
            <w:tabs>
              <w:tab w:val="right" w:leader="dot" w:pos="9350"/>
            </w:tabs>
            <w:rPr>
              <w:rFonts w:asciiTheme="minorHAnsi" w:eastAsiaTheme="minorEastAsia" w:hAnsiTheme="minorHAnsi" w:cstheme="minorBidi"/>
              <w:noProof/>
              <w:kern w:val="2"/>
              <w:lang w:val="en-US" w:eastAsia="en-US"/>
              <w14:ligatures w14:val="standardContextual"/>
            </w:rPr>
          </w:pPr>
          <w:hyperlink w:anchor="_Toc208831227" w:history="1">
            <w:r w:rsidRPr="00F03E29">
              <w:rPr>
                <w:rStyle w:val="Hyperlink"/>
                <w:rFonts w:ascii="Segoe UI Emoji" w:eastAsia="Quattrocento Sans" w:hAnsi="Segoe UI Emoji" w:cs="Segoe UI Emoji"/>
                <w:noProof/>
              </w:rPr>
              <w:t>📌</w:t>
            </w:r>
            <w:r w:rsidRPr="00F03E29">
              <w:rPr>
                <w:rStyle w:val="Hyperlink"/>
                <w:noProof/>
              </w:rPr>
              <w:t xml:space="preserve"> UNUTMA!</w:t>
            </w:r>
            <w:r>
              <w:rPr>
                <w:noProof/>
                <w:webHidden/>
              </w:rPr>
              <w:tab/>
            </w:r>
            <w:r>
              <w:rPr>
                <w:noProof/>
                <w:webHidden/>
              </w:rPr>
              <w:fldChar w:fldCharType="begin"/>
            </w:r>
            <w:r>
              <w:rPr>
                <w:noProof/>
                <w:webHidden/>
              </w:rPr>
              <w:instrText xml:space="preserve"> PAGEREF _Toc208831227 \h </w:instrText>
            </w:r>
            <w:r>
              <w:rPr>
                <w:noProof/>
                <w:webHidden/>
              </w:rPr>
            </w:r>
            <w:r>
              <w:rPr>
                <w:noProof/>
                <w:webHidden/>
              </w:rPr>
              <w:fldChar w:fldCharType="separate"/>
            </w:r>
            <w:r>
              <w:rPr>
                <w:noProof/>
                <w:webHidden/>
              </w:rPr>
              <w:t>37</w:t>
            </w:r>
            <w:r>
              <w:rPr>
                <w:noProof/>
                <w:webHidden/>
              </w:rPr>
              <w:fldChar w:fldCharType="end"/>
            </w:r>
          </w:hyperlink>
        </w:p>
        <w:p w14:paraId="303AF5D8" w14:textId="373FC5C1" w:rsidR="004E7D11" w:rsidRDefault="004E7D11">
          <w:r>
            <w:rPr>
              <w:b/>
              <w:bCs/>
              <w:noProof/>
            </w:rPr>
            <w:fldChar w:fldCharType="end"/>
          </w:r>
        </w:p>
      </w:sdtContent>
    </w:sdt>
    <w:p w14:paraId="593A63A3" w14:textId="77777777" w:rsidR="00250C5A" w:rsidRDefault="00250C5A">
      <w:pPr>
        <w:jc w:val="both"/>
        <w:rPr>
          <w:rFonts w:ascii="Lexend" w:eastAsia="Lexend" w:hAnsi="Lexend" w:cs="Lexend"/>
          <w:sz w:val="20"/>
          <w:szCs w:val="20"/>
        </w:rPr>
      </w:pPr>
    </w:p>
    <w:p w14:paraId="300D476C" w14:textId="77777777" w:rsidR="00250C5A" w:rsidRDefault="00250C5A">
      <w:pPr>
        <w:jc w:val="both"/>
        <w:rPr>
          <w:rFonts w:ascii="Lexend" w:eastAsia="Lexend" w:hAnsi="Lexend" w:cs="Lexend"/>
          <w:sz w:val="20"/>
          <w:szCs w:val="20"/>
        </w:rPr>
      </w:pPr>
    </w:p>
    <w:p w14:paraId="0879C099" w14:textId="77777777" w:rsidR="00250C5A" w:rsidRDefault="00250C5A">
      <w:pPr>
        <w:jc w:val="both"/>
        <w:rPr>
          <w:rFonts w:ascii="Lexend" w:eastAsia="Lexend" w:hAnsi="Lexend" w:cs="Lexend"/>
          <w:sz w:val="20"/>
          <w:szCs w:val="20"/>
        </w:rPr>
      </w:pPr>
    </w:p>
    <w:p w14:paraId="41DE5033" w14:textId="77777777" w:rsidR="00250C5A" w:rsidRDefault="00250C5A">
      <w:pPr>
        <w:jc w:val="both"/>
        <w:rPr>
          <w:rFonts w:ascii="Lexend" w:eastAsia="Lexend" w:hAnsi="Lexend" w:cs="Lexend"/>
          <w:sz w:val="20"/>
          <w:szCs w:val="20"/>
        </w:rPr>
      </w:pPr>
    </w:p>
    <w:p w14:paraId="08B78B39" w14:textId="77777777" w:rsidR="00250C5A" w:rsidRDefault="00250C5A">
      <w:pPr>
        <w:jc w:val="both"/>
        <w:rPr>
          <w:rFonts w:ascii="Lexend" w:eastAsia="Lexend" w:hAnsi="Lexend" w:cs="Lexend"/>
          <w:sz w:val="20"/>
          <w:szCs w:val="20"/>
        </w:rPr>
      </w:pPr>
    </w:p>
    <w:p w14:paraId="0464C342" w14:textId="77777777" w:rsidR="00250C5A" w:rsidRDefault="00250C5A">
      <w:pPr>
        <w:jc w:val="both"/>
        <w:rPr>
          <w:rFonts w:ascii="Lexend" w:eastAsia="Lexend" w:hAnsi="Lexend" w:cs="Lexend"/>
          <w:sz w:val="20"/>
          <w:szCs w:val="20"/>
        </w:rPr>
      </w:pPr>
    </w:p>
    <w:p w14:paraId="28A35B46" w14:textId="77777777" w:rsidR="00250C5A" w:rsidRDefault="00250C5A">
      <w:pPr>
        <w:jc w:val="both"/>
        <w:rPr>
          <w:rFonts w:ascii="Lexend" w:eastAsia="Lexend" w:hAnsi="Lexend" w:cs="Lexend"/>
          <w:sz w:val="20"/>
          <w:szCs w:val="20"/>
        </w:rPr>
      </w:pPr>
    </w:p>
    <w:p w14:paraId="1DF14AEC" w14:textId="77777777" w:rsidR="00250C5A" w:rsidRDefault="00250C5A">
      <w:pPr>
        <w:jc w:val="both"/>
        <w:rPr>
          <w:rFonts w:ascii="Lexend" w:eastAsia="Lexend" w:hAnsi="Lexend" w:cs="Lexend"/>
          <w:sz w:val="20"/>
          <w:szCs w:val="20"/>
        </w:rPr>
      </w:pPr>
    </w:p>
    <w:p w14:paraId="4CD405F1" w14:textId="77777777" w:rsidR="00250C5A" w:rsidRDefault="00250C5A">
      <w:pPr>
        <w:jc w:val="both"/>
        <w:rPr>
          <w:rFonts w:ascii="Lexend" w:eastAsia="Lexend" w:hAnsi="Lexend" w:cs="Lexend"/>
          <w:sz w:val="20"/>
          <w:szCs w:val="20"/>
        </w:rPr>
      </w:pPr>
    </w:p>
    <w:p w14:paraId="7CF4CFF4" w14:textId="77777777" w:rsidR="00250C5A" w:rsidRDefault="00250C5A">
      <w:pPr>
        <w:jc w:val="both"/>
        <w:rPr>
          <w:rFonts w:ascii="Lexend" w:eastAsia="Lexend" w:hAnsi="Lexend" w:cs="Lexend"/>
          <w:sz w:val="20"/>
          <w:szCs w:val="20"/>
        </w:rPr>
      </w:pPr>
    </w:p>
    <w:p w14:paraId="56DAC8F0" w14:textId="77777777" w:rsidR="00250C5A" w:rsidRDefault="00250C5A">
      <w:pPr>
        <w:jc w:val="both"/>
        <w:rPr>
          <w:rFonts w:ascii="Lexend" w:eastAsia="Lexend" w:hAnsi="Lexend" w:cs="Lexend"/>
          <w:sz w:val="20"/>
          <w:szCs w:val="20"/>
        </w:rPr>
      </w:pPr>
    </w:p>
    <w:p w14:paraId="225B7E6C" w14:textId="77777777" w:rsidR="00250C5A" w:rsidRDefault="00250C5A">
      <w:pPr>
        <w:jc w:val="both"/>
        <w:rPr>
          <w:rFonts w:ascii="Lexend" w:eastAsia="Lexend" w:hAnsi="Lexend" w:cs="Lexend"/>
          <w:sz w:val="20"/>
          <w:szCs w:val="20"/>
        </w:rPr>
      </w:pPr>
    </w:p>
    <w:p w14:paraId="2B0DC9E8" w14:textId="77777777" w:rsidR="00250C5A" w:rsidRDefault="00250C5A">
      <w:pPr>
        <w:jc w:val="both"/>
        <w:rPr>
          <w:rFonts w:ascii="Lexend" w:eastAsia="Lexend" w:hAnsi="Lexend" w:cs="Lexend"/>
          <w:sz w:val="20"/>
          <w:szCs w:val="20"/>
        </w:rPr>
      </w:pPr>
    </w:p>
    <w:p w14:paraId="4B07867F" w14:textId="77777777" w:rsidR="00250C5A" w:rsidRDefault="00250C5A">
      <w:pPr>
        <w:jc w:val="both"/>
        <w:rPr>
          <w:rFonts w:ascii="Lexend" w:eastAsia="Lexend" w:hAnsi="Lexend" w:cs="Lexend"/>
          <w:sz w:val="20"/>
          <w:szCs w:val="20"/>
        </w:rPr>
      </w:pPr>
    </w:p>
    <w:p w14:paraId="7ABF9F55" w14:textId="77777777" w:rsidR="00250C5A" w:rsidRDefault="00250C5A">
      <w:pPr>
        <w:jc w:val="both"/>
        <w:rPr>
          <w:rFonts w:ascii="Lexend" w:eastAsia="Lexend" w:hAnsi="Lexend" w:cs="Lexend"/>
          <w:sz w:val="20"/>
          <w:szCs w:val="20"/>
        </w:rPr>
      </w:pPr>
    </w:p>
    <w:p w14:paraId="245080FB" w14:textId="77777777" w:rsidR="00250C5A" w:rsidRDefault="00250C5A">
      <w:pPr>
        <w:jc w:val="both"/>
        <w:rPr>
          <w:rFonts w:ascii="Lexend" w:eastAsia="Lexend" w:hAnsi="Lexend" w:cs="Lexend"/>
          <w:sz w:val="20"/>
          <w:szCs w:val="20"/>
        </w:rPr>
      </w:pPr>
    </w:p>
    <w:p w14:paraId="3F70F5D3" w14:textId="77777777" w:rsidR="00250C5A" w:rsidRDefault="00250C5A">
      <w:pPr>
        <w:jc w:val="both"/>
        <w:rPr>
          <w:rFonts w:ascii="Lexend" w:eastAsia="Lexend" w:hAnsi="Lexend" w:cs="Lexend"/>
          <w:sz w:val="20"/>
          <w:szCs w:val="20"/>
        </w:rPr>
      </w:pPr>
    </w:p>
    <w:p w14:paraId="6B9374EB" w14:textId="77777777" w:rsidR="00250C5A" w:rsidRDefault="00250C5A">
      <w:pPr>
        <w:jc w:val="both"/>
        <w:rPr>
          <w:rFonts w:ascii="Lexend" w:eastAsia="Lexend" w:hAnsi="Lexend" w:cs="Lexend"/>
          <w:sz w:val="20"/>
          <w:szCs w:val="20"/>
        </w:rPr>
      </w:pPr>
    </w:p>
    <w:p w14:paraId="12F95056" w14:textId="77777777" w:rsidR="00250C5A" w:rsidRDefault="00250C5A">
      <w:pPr>
        <w:jc w:val="both"/>
        <w:rPr>
          <w:rFonts w:ascii="Lexend" w:eastAsia="Lexend" w:hAnsi="Lexend" w:cs="Lexend"/>
          <w:sz w:val="20"/>
          <w:szCs w:val="20"/>
        </w:rPr>
      </w:pPr>
    </w:p>
    <w:p w14:paraId="018BBB8D" w14:textId="77777777" w:rsidR="00250C5A" w:rsidRDefault="00250C5A">
      <w:pPr>
        <w:jc w:val="both"/>
        <w:rPr>
          <w:rFonts w:ascii="Lexend" w:eastAsia="Lexend" w:hAnsi="Lexend" w:cs="Lexend"/>
          <w:sz w:val="20"/>
          <w:szCs w:val="20"/>
        </w:rPr>
      </w:pPr>
    </w:p>
    <w:p w14:paraId="16AE6108" w14:textId="77777777" w:rsidR="00250C5A" w:rsidRDefault="00A7061D">
      <w:pPr>
        <w:pStyle w:val="Heading1"/>
      </w:pPr>
      <w:bookmarkStart w:id="0" w:name="_Toc208831143"/>
      <w:bookmarkStart w:id="1" w:name="_Hlk208833770"/>
      <w:r>
        <w:t>Dekanın Mesajı</w:t>
      </w:r>
      <w:bookmarkEnd w:id="0"/>
    </w:p>
    <w:p w14:paraId="3BC79843"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Sevgili Öğrencilerimiz,</w:t>
      </w:r>
    </w:p>
    <w:p w14:paraId="7329198E"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Yakın Doğu Üniversitesi İletişim Fakültesi’ne hoş geldiniz. Hikâyenizi bizimle yazmayı seçtiğiniz için sizleri gönülden kutluyorum. Bu karar, yalnızca bir üniversite tercihi değil; bilgiyle donanmak, üretmek ve topluma yön vermek adına atılmış vizyoner bir adımdır.</w:t>
      </w:r>
    </w:p>
    <w:p w14:paraId="0AC646EA"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Fakültemiz, yalnızca fiziksel olanaklarıyla değil, sunduğu eğitim modeli ve güçlü uygulama altyapısıyla da örnek gösterilen iletişim fakültelerinden biridir. Kuramsal bilgiyi pratiğe dönüştüren eğitim anlayışımız; medya, halkla ilişkiler, reklamcılık, film yapımı, yeni medya gibi tüm iletişim alanlarını kapsayan disiplinlerarası bir yapıya sahiptir.</w:t>
      </w:r>
    </w:p>
    <w:p w14:paraId="739B28E4"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Türkçe ve İngilizce dillerinde sunulan ön lisans, lisans ve lisansüstü programlarımız; KKTC YÖDAK ve TC YÖK onaylıdır. Programlarımız, küresel iletişim standartlarına uygun şekilde, hem teknolojik gelişmeleri hem de sektörün ihtiyaçlarını dikkate alarak sürekli güncellenmektedir.</w:t>
      </w:r>
    </w:p>
    <w:p w14:paraId="227CA146"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Öğrencilerimiz için sunduğumuz uygulama alanları arasında; YDÜ TV, YDÜ FM, tasarım laboratuvarları, PRestij Halkla İlişkiler Ajansı ve Perspektif Dijital Gazetesi yer almaktadır. Bu yapılar, mezun olmadan önce profesyonel deneyim kazanmanızı sağlayarak sizleri sektöre hazır hale getirir.</w:t>
      </w:r>
    </w:p>
    <w:p w14:paraId="2243CA61"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Ayrıca, fakültemiz bünyesinde kurulan Engelsiz Sinema ve Aktivite Merkezi, toplumsal duyarlılığımızın ve sosyal sorumluluk anlayışımızın güçlü bir göstergesidir. Bu merkez, özel gereksinimli bireyler başta olmak üzere toplumun her kesimini kapsayan, eğitim ve eğlence odaklı etkinlikleriyle öğrencilerimize empati, etik ve birlikte üretme becerilerini kazandırmaktadır.</w:t>
      </w:r>
    </w:p>
    <w:p w14:paraId="1DB7BDD0"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Akademik kadromuz; uluslararası deneyime sahip, alanında uzman, sektörel birikimi yüksek akademisyenlerden oluşmaktadır. Sizleri yalnızca teorik bilgiyle değil, aynı zamanda uygulama becerisi ve vizyoner bir bakış açısıyla donatmayı hedeflemekteyiz. Yurt içi ve yurt dışındaki medya kurumlarıyla sürdürülen iş birlikleri, bu vizyonun doğal bir parçasıdır.</w:t>
      </w:r>
    </w:p>
    <w:p w14:paraId="2CF98E7C"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Ve şunu önemle vurgulamak isterim: Mezunlarımız bizim göz bebeğimizdir.</w:t>
      </w:r>
    </w:p>
    <w:p w14:paraId="7CDBEE2E"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Bugün, pek çok mezunumuz eğitimini aldığı sektörlerde başarıyla görev yapmakta, alanlarında fark yaratmaktadır. Onların başarıları bizlere gurur ve mutluluk verirken, siz değerli öğrencilerimiz için de ilham kaynağı ve motivasyon unsuru olmaktadır.</w:t>
      </w:r>
    </w:p>
    <w:p w14:paraId="1C4D5153"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sz w:val="20"/>
          <w:szCs w:val="20"/>
        </w:rPr>
      </w:pPr>
      <w:r w:rsidRPr="000B1630">
        <w:rPr>
          <w:rFonts w:ascii="Lexend" w:eastAsia="Lexend" w:hAnsi="Lexend" w:cs="Lexend"/>
          <w:sz w:val="20"/>
          <w:szCs w:val="20"/>
        </w:rPr>
        <w:t>Güzel adamızda, huzurlu ve güvenli bir ortamda; sorgulayan, düşünen, üreten ve topluma değer katan iletişimciler olarak yetişmeniz en büyük arzumuzdur.</w:t>
      </w:r>
    </w:p>
    <w:p w14:paraId="064AE052" w14:textId="5D35A54F" w:rsidR="00250C5A"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sz w:val="20"/>
          <w:szCs w:val="20"/>
        </w:rPr>
        <w:t>Unutmayın, bu yolculuk sadece dört yıl sürecek bir birliktelik değil. Bundan sonraki her anınızda da bizler varız, YDÜ var!</w:t>
      </w:r>
    </w:p>
    <w:p w14:paraId="018C5540" w14:textId="3955B028" w:rsidR="00250C5A" w:rsidRDefault="00A7061D">
      <w:pPr>
        <w:jc w:val="right"/>
        <w:rPr>
          <w:rFonts w:ascii="Lexend" w:eastAsia="Lexend" w:hAnsi="Lexend" w:cs="Lexend"/>
          <w:sz w:val="20"/>
          <w:szCs w:val="20"/>
        </w:rPr>
      </w:pP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r>
      <w:r>
        <w:rPr>
          <w:rFonts w:ascii="Lexend" w:eastAsia="Lexend" w:hAnsi="Lexend" w:cs="Lexend"/>
          <w:sz w:val="20"/>
          <w:szCs w:val="20"/>
        </w:rPr>
        <w:tab/>
        <w:t xml:space="preserve">Prof. Dr. </w:t>
      </w:r>
      <w:r w:rsidR="000B1630">
        <w:rPr>
          <w:rFonts w:ascii="Lexend" w:eastAsia="Lexend" w:hAnsi="Lexend" w:cs="Lexend"/>
          <w:sz w:val="20"/>
          <w:szCs w:val="20"/>
        </w:rPr>
        <w:t>Fevzi Kasap</w:t>
      </w:r>
    </w:p>
    <w:p w14:paraId="7FAF3936" w14:textId="0C5D4072" w:rsidR="00250C5A" w:rsidRDefault="000B1630">
      <w:pPr>
        <w:jc w:val="right"/>
        <w:rPr>
          <w:rFonts w:ascii="Lexend" w:eastAsia="Lexend" w:hAnsi="Lexend" w:cs="Lexend"/>
          <w:sz w:val="20"/>
          <w:szCs w:val="20"/>
        </w:rPr>
      </w:pPr>
      <w:r>
        <w:rPr>
          <w:rFonts w:ascii="Lexend" w:eastAsia="Lexend" w:hAnsi="Lexend" w:cs="Lexend"/>
          <w:sz w:val="20"/>
          <w:szCs w:val="20"/>
        </w:rPr>
        <w:t>İletişim</w:t>
      </w:r>
      <w:r w:rsidR="00A7061D">
        <w:rPr>
          <w:rFonts w:ascii="Lexend" w:eastAsia="Lexend" w:hAnsi="Lexend" w:cs="Lexend"/>
          <w:sz w:val="20"/>
          <w:szCs w:val="20"/>
        </w:rPr>
        <w:t xml:space="preserve"> Fakültesi Dekanı</w:t>
      </w:r>
    </w:p>
    <w:p w14:paraId="0032B8F8" w14:textId="77777777" w:rsidR="00250C5A" w:rsidRDefault="00250C5A">
      <w:pPr>
        <w:jc w:val="right"/>
        <w:rPr>
          <w:rFonts w:ascii="Lexend" w:eastAsia="Lexend" w:hAnsi="Lexend" w:cs="Lexend"/>
          <w:sz w:val="20"/>
          <w:szCs w:val="20"/>
        </w:rPr>
      </w:pPr>
    </w:p>
    <w:p w14:paraId="34EEB3C6" w14:textId="77777777" w:rsidR="00250C5A" w:rsidRDefault="00250C5A">
      <w:pPr>
        <w:jc w:val="right"/>
        <w:rPr>
          <w:rFonts w:ascii="Lexend" w:eastAsia="Lexend" w:hAnsi="Lexend" w:cs="Lexend"/>
          <w:sz w:val="20"/>
          <w:szCs w:val="20"/>
        </w:rPr>
      </w:pPr>
    </w:p>
    <w:p w14:paraId="233F830C" w14:textId="77777777" w:rsidR="00250C5A" w:rsidRDefault="00250C5A" w:rsidP="000B1630">
      <w:pPr>
        <w:rPr>
          <w:rFonts w:ascii="Lexend" w:eastAsia="Lexend" w:hAnsi="Lexend" w:cs="Lexend"/>
          <w:sz w:val="20"/>
          <w:szCs w:val="20"/>
        </w:rPr>
      </w:pPr>
    </w:p>
    <w:p w14:paraId="56932658" w14:textId="77777777" w:rsidR="00250C5A" w:rsidRDefault="00A7061D">
      <w:pPr>
        <w:pStyle w:val="Heading1"/>
      </w:pPr>
      <w:bookmarkStart w:id="2" w:name="_Toc208831144"/>
      <w:r>
        <w:lastRenderedPageBreak/>
        <w:t>Hakkımızda</w:t>
      </w:r>
      <w:bookmarkEnd w:id="2"/>
    </w:p>
    <w:p w14:paraId="7EED1264" w14:textId="37359295" w:rsidR="00A168A3" w:rsidRDefault="00A7061D">
      <w:pPr>
        <w:jc w:val="both"/>
        <w:rPr>
          <w:rFonts w:ascii="Lexend" w:eastAsia="Lexend" w:hAnsi="Lexend" w:cs="Lexend"/>
          <w:sz w:val="20"/>
          <w:szCs w:val="20"/>
        </w:rPr>
      </w:pPr>
      <w:bookmarkStart w:id="3" w:name="_Hlk208316533"/>
      <w:r>
        <w:rPr>
          <w:rFonts w:ascii="Lexend" w:eastAsia="Lexend" w:hAnsi="Lexend" w:cs="Lexend"/>
          <w:sz w:val="20"/>
          <w:szCs w:val="20"/>
        </w:rPr>
        <w:t xml:space="preserve">Yakın Doğu Üniversitesi, </w:t>
      </w:r>
      <w:r w:rsidR="000B1630">
        <w:rPr>
          <w:rFonts w:ascii="Lexend" w:eastAsia="Lexend" w:hAnsi="Lexend" w:cs="Lexend"/>
          <w:sz w:val="20"/>
          <w:szCs w:val="20"/>
        </w:rPr>
        <w:t>İletişim</w:t>
      </w:r>
      <w:r>
        <w:rPr>
          <w:rFonts w:ascii="Lexend" w:eastAsia="Lexend" w:hAnsi="Lexend" w:cs="Lexend"/>
          <w:sz w:val="20"/>
          <w:szCs w:val="20"/>
        </w:rPr>
        <w:t xml:space="preserve"> Fakültesi (İ</w:t>
      </w:r>
      <w:r w:rsidR="000B1630">
        <w:rPr>
          <w:rFonts w:ascii="Lexend" w:eastAsia="Lexend" w:hAnsi="Lexend" w:cs="Lexend"/>
          <w:sz w:val="20"/>
          <w:szCs w:val="20"/>
        </w:rPr>
        <w:t>LEF</w:t>
      </w:r>
      <w:r>
        <w:rPr>
          <w:rFonts w:ascii="Lexend" w:eastAsia="Lexend" w:hAnsi="Lexend" w:cs="Lexend"/>
          <w:sz w:val="20"/>
          <w:szCs w:val="20"/>
        </w:rPr>
        <w:t>) 19</w:t>
      </w:r>
      <w:r w:rsidR="000B1630">
        <w:rPr>
          <w:rFonts w:ascii="Lexend" w:eastAsia="Lexend" w:hAnsi="Lexend" w:cs="Lexend"/>
          <w:sz w:val="20"/>
          <w:szCs w:val="20"/>
        </w:rPr>
        <w:t>97</w:t>
      </w:r>
      <w:r>
        <w:rPr>
          <w:rFonts w:ascii="Lexend" w:eastAsia="Lexend" w:hAnsi="Lexend" w:cs="Lexend"/>
          <w:sz w:val="20"/>
          <w:szCs w:val="20"/>
        </w:rPr>
        <w:t xml:space="preserve"> yılında kurulmuştur. </w:t>
      </w:r>
      <w:r w:rsidR="00A168A3">
        <w:rPr>
          <w:rFonts w:ascii="Lexend" w:eastAsia="Lexend" w:hAnsi="Lexend" w:cs="Lexend"/>
          <w:sz w:val="20"/>
          <w:szCs w:val="20"/>
        </w:rPr>
        <w:t xml:space="preserve">Türkçe olarak eğitim veren Çizgi Film ve Animasyon, Görsel İletişim Tasarımı, Radyo-TV ve Sinema ile Yeni Medya ve İletişim lisans programlarının yanı sıra, Türkçe ve İngilizce eğitim veren Gazetecilik ve Halkla İlişkiler ve Tanıtım lisans programları ve İngilizce eğitim veren Film Yapımı ve Yayıncılık lisans programları bulunmaktadır. </w:t>
      </w:r>
    </w:p>
    <w:bookmarkEnd w:id="3"/>
    <w:p w14:paraId="61BBA1A7" w14:textId="77777777" w:rsidR="00A168A3" w:rsidRDefault="00A7061D" w:rsidP="00A168A3">
      <w:pPr>
        <w:jc w:val="both"/>
        <w:rPr>
          <w:rFonts w:ascii="Lexend" w:eastAsia="Lexend" w:hAnsi="Lexend" w:cs="Lexend"/>
          <w:sz w:val="20"/>
          <w:szCs w:val="20"/>
        </w:rPr>
      </w:pPr>
      <w:r>
        <w:rPr>
          <w:rFonts w:ascii="Lexend" w:eastAsia="Lexend" w:hAnsi="Lexend" w:cs="Lexend"/>
          <w:sz w:val="20"/>
          <w:szCs w:val="20"/>
        </w:rPr>
        <w:t>Eğitim olanakları, güçlü eğitim kadrosu ile uluslararası bir kimlik taşıyan Yakın Doğu Üniversitesi, köklü bir eğitim geleneğine sahiptir. 1988 yılından beri eğitim, bilim ve kültür merkezi konumundadır. Yakın Doğu Üniversitesi dünya standartlarındaki eğitim ve altyapı olanakları yanında yetkin öğretim kadrosuyla uluslararası ve çok kültürlü bir kimlikte etkinlik göstermektedir. Akdeniz’in en önemli bilim ve kültür merkezi kimliğiyle ön plana çıkan Yakın Doğu Üniversitesi, öğrencilerini kendine güvenen, sorumluluğunu her şeyin üzerinde tutan, akılcı, yaratıcı, yenilikçi, araştırmacı ve özgür düşünceye sahip bireyler olarak yetiştirmeyi ilke edinmiştir.</w:t>
      </w:r>
    </w:p>
    <w:p w14:paraId="29EC847D" w14:textId="77777777" w:rsidR="00A168A3" w:rsidRDefault="00A7061D" w:rsidP="00A168A3">
      <w:pPr>
        <w:jc w:val="both"/>
        <w:rPr>
          <w:rFonts w:ascii="Lexend" w:eastAsia="Lexend" w:hAnsi="Lexend" w:cs="Lexend"/>
          <w:sz w:val="20"/>
          <w:szCs w:val="20"/>
        </w:rPr>
      </w:pPr>
      <w:r>
        <w:rPr>
          <w:rFonts w:ascii="Lexend" w:eastAsia="Lexend" w:hAnsi="Lexend" w:cs="Lexend"/>
          <w:color w:val="000000"/>
          <w:sz w:val="20"/>
          <w:szCs w:val="20"/>
        </w:rPr>
        <w:t>Bu vizyon ile Yakın Doğu Üniversitesi; uluslararası düzeyde önemli başarılar elde etmektedir. 2025 yılında Times Higher Education (THE) Dünya Üniversiteleri Sıralaması’nda; 601–800 bandında yer alarak “KKTC’nin en iyi üniversitesi” ünvanını korumuş ve Türkiye genelinde ilk beş, vakıf üniversiteleri içinde ise ilk üç arasındaki yerini sağlamlaştırmıştır ABD merkezli US</w:t>
      </w:r>
      <w:r>
        <w:rPr>
          <w:rFonts w:ascii="Times New Roman" w:eastAsia="Times New Roman" w:hAnsi="Times New Roman" w:cs="Times New Roman"/>
          <w:color w:val="000000"/>
          <w:sz w:val="20"/>
          <w:szCs w:val="20"/>
        </w:rPr>
        <w:t> </w:t>
      </w:r>
      <w:r>
        <w:rPr>
          <w:rFonts w:ascii="Lexend" w:eastAsia="Lexend" w:hAnsi="Lexend" w:cs="Lexend"/>
          <w:color w:val="000000"/>
          <w:sz w:val="20"/>
          <w:szCs w:val="20"/>
        </w:rPr>
        <w:t>News &amp;</w:t>
      </w:r>
      <w:r>
        <w:rPr>
          <w:rFonts w:ascii="Times New Roman" w:eastAsia="Times New Roman" w:hAnsi="Times New Roman" w:cs="Times New Roman"/>
          <w:color w:val="000000"/>
          <w:sz w:val="20"/>
          <w:szCs w:val="20"/>
        </w:rPr>
        <w:t> </w:t>
      </w:r>
      <w:r>
        <w:rPr>
          <w:rFonts w:ascii="Lexend" w:eastAsia="Lexend" w:hAnsi="Lexend" w:cs="Lexend"/>
          <w:color w:val="000000"/>
          <w:sz w:val="20"/>
          <w:szCs w:val="20"/>
        </w:rPr>
        <w:t xml:space="preserve">World Report’un “Best Global Universities 2024–2025” listesinde Yakın Doğu Üniversitesi dünya genelinde 689’uncu, Türkiye’de 7’nci, KKTC’de ise 1’nci sıradadır. </w:t>
      </w:r>
    </w:p>
    <w:p w14:paraId="064D61C5" w14:textId="77777777" w:rsidR="00A168A3" w:rsidRDefault="00A7061D" w:rsidP="00A168A3">
      <w:pPr>
        <w:jc w:val="both"/>
        <w:rPr>
          <w:rFonts w:ascii="Lexend" w:eastAsia="Lexend" w:hAnsi="Lexend" w:cs="Lexend"/>
          <w:sz w:val="20"/>
          <w:szCs w:val="20"/>
        </w:rPr>
      </w:pPr>
      <w:r>
        <w:rPr>
          <w:rFonts w:ascii="Lexend" w:eastAsia="Lexend" w:hAnsi="Lexend" w:cs="Lexend"/>
          <w:color w:val="000000"/>
          <w:sz w:val="20"/>
          <w:szCs w:val="20"/>
        </w:rPr>
        <w:t>THE’nin 2025 Etki Sıralaması sonuçlarına göre üniversitemiz, Birleşmiş Milletler Sürdürülebilir Kalkınma Amaçları’na yönelik çalışmalarıyla dünyada 43’üncü, “Hedefler İçin Ortaklıklar” kategorisinde 35’inci, “Sağlık ve Refah”ta 48’inci, “Kaliteli Eğitim” alanında 13., “Sürdürülebilir Şehirler ve Toplumlar” alanında 15., “Cinsiyet Eşitliği” alanında 57’inci olmuştur Ayrıca alan bazlı değerlendirmede; Fizik Bilimleri 200–250, Bilgisayar Bilimleri 250–300, Mühendislik ve Eğitim 300–400, Sosyal Bilimler 500–600, Yaşam Bilimleri 600–800, Tıp ve Sağlık 800–1000 bantlarında yer almış, Özellikle Fizik ve Bilgisayar Bilimleri alanlarında Türkiye ve KKTC’de “en iyi Türk üniversitesi” unvanını paylaşmıştır.</w:t>
      </w:r>
    </w:p>
    <w:p w14:paraId="09170729" w14:textId="77777777" w:rsidR="00A168A3" w:rsidRDefault="00A7061D" w:rsidP="00A168A3">
      <w:pPr>
        <w:jc w:val="both"/>
        <w:rPr>
          <w:rFonts w:ascii="Lexend" w:eastAsia="Lexend" w:hAnsi="Lexend" w:cs="Lexend"/>
          <w:color w:val="000000"/>
          <w:sz w:val="20"/>
          <w:szCs w:val="20"/>
        </w:rPr>
      </w:pPr>
      <w:r>
        <w:rPr>
          <w:rFonts w:ascii="Lexend" w:eastAsia="Lexend" w:hAnsi="Lexend" w:cs="Lexend"/>
          <w:color w:val="000000"/>
          <w:sz w:val="20"/>
          <w:szCs w:val="20"/>
        </w:rPr>
        <w:t>THE Dünya Genç Üniversiteleri Sıralaması’nda (Young University Rankings 2024) olmak üzere öğretim, araştırma ve uluslararası görünüm alanlarında gösterdiği performans ile üniversite, genç üniversiteler arasında da güçlü bir yer edinmiştir.</w:t>
      </w:r>
      <w:r w:rsidR="00A168A3">
        <w:rPr>
          <w:rFonts w:ascii="Lexend" w:eastAsia="Lexend" w:hAnsi="Lexend" w:cs="Lexend"/>
          <w:sz w:val="20"/>
          <w:szCs w:val="20"/>
        </w:rPr>
        <w:t xml:space="preserve"> </w:t>
      </w:r>
      <w:r>
        <w:rPr>
          <w:rFonts w:ascii="Lexend" w:eastAsia="Lexend" w:hAnsi="Lexend" w:cs="Lexend"/>
          <w:color w:val="000000"/>
          <w:sz w:val="20"/>
          <w:szCs w:val="20"/>
        </w:rPr>
        <w:t>2024 yılı sıralama sonuçları Yakın Doğu Üniversitesi’nin genç, dinamik ve araştırma odaklı yapısını uluslararası düzeyde ortaya koymuştur. Times Higher Education (THE) tarafından yayımlanan “Genç Üniversiteler Sıralaması”nda (Young University Rankings 2024), 50 yaş altındaki üniversiteler arasında dünya genelinde 139’uncu sırada yer alan üniversitemiz, genç üniversiteler arasında öne çıkan kurumlar arasında yer almıştır.</w:t>
      </w:r>
    </w:p>
    <w:p w14:paraId="1746BDFA" w14:textId="537A702F" w:rsidR="00250C5A" w:rsidRDefault="00A7061D" w:rsidP="00A168A3">
      <w:pPr>
        <w:jc w:val="both"/>
        <w:rPr>
          <w:rFonts w:ascii="Lexend" w:eastAsia="Lexend" w:hAnsi="Lexend" w:cs="Lexend"/>
          <w:color w:val="000000"/>
          <w:sz w:val="20"/>
          <w:szCs w:val="20"/>
        </w:rPr>
      </w:pPr>
      <w:r>
        <w:rPr>
          <w:rFonts w:ascii="Lexend" w:eastAsia="Lexend" w:hAnsi="Lexend" w:cs="Lexend"/>
          <w:color w:val="000000"/>
          <w:sz w:val="20"/>
          <w:szCs w:val="20"/>
        </w:rPr>
        <w:t xml:space="preserve">Shanghai Ranking tarafından yayımlanan 2024 yılı Alan Bazlı Akademik Sıralamasında da üniversitemiz önemli bir başarıya imza atmıştır. Fizik alanında dünyada ilk 400 üniversite arasında yer alan Yakın Doğu Üniversitesi, bu alanda Boğaziçi Üniversitesi ve Bilkent Üniversitesi ile birlikte Türkiye’nin en iyi üniversiteleri arasında gösterilmiştir. Matematik alanında ise 401–500 bandında yer alarak Türkiye genelinde ilk üçte konumlanmıştır. </w:t>
      </w:r>
    </w:p>
    <w:p w14:paraId="0FF2E150" w14:textId="77777777" w:rsidR="00250C5A" w:rsidRDefault="00A7061D">
      <w:pPr>
        <w:pStyle w:val="Heading1"/>
      </w:pPr>
      <w:bookmarkStart w:id="4" w:name="_Toc208831145"/>
      <w:bookmarkEnd w:id="1"/>
      <w:r>
        <w:lastRenderedPageBreak/>
        <w:t>Fakülte Organizasyon Şeması</w:t>
      </w:r>
      <w:bookmarkEnd w:id="4"/>
      <w:r>
        <w:t xml:space="preserve"> </w:t>
      </w:r>
    </w:p>
    <w:p w14:paraId="73BA6418" w14:textId="6B0FC1BD" w:rsidR="00250C5A" w:rsidRDefault="00D10C03">
      <w:pPr>
        <w:pBdr>
          <w:top w:val="nil"/>
          <w:left w:val="nil"/>
          <w:bottom w:val="nil"/>
          <w:right w:val="nil"/>
          <w:between w:val="nil"/>
        </w:pBdr>
        <w:spacing w:line="240" w:lineRule="auto"/>
        <w:jc w:val="both"/>
        <w:rPr>
          <w:rFonts w:ascii="Lexend" w:eastAsia="Lexend" w:hAnsi="Lexend" w:cs="Lexend"/>
          <w:color w:val="000000"/>
          <w:sz w:val="20"/>
          <w:szCs w:val="20"/>
        </w:rPr>
      </w:pPr>
      <w:r>
        <w:rPr>
          <w:noProof/>
        </w:rPr>
        <w:drawing>
          <wp:inline distT="0" distB="0" distL="0" distR="0" wp14:anchorId="56884D78" wp14:editId="4610DE51">
            <wp:extent cx="5495925" cy="777334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9989" cy="7779096"/>
                    </a:xfrm>
                    <a:prstGeom prst="rect">
                      <a:avLst/>
                    </a:prstGeom>
                    <a:noFill/>
                    <a:ln>
                      <a:noFill/>
                    </a:ln>
                  </pic:spPr>
                </pic:pic>
              </a:graphicData>
            </a:graphic>
          </wp:inline>
        </w:drawing>
      </w:r>
    </w:p>
    <w:p w14:paraId="40B04205" w14:textId="0995C4D0" w:rsidR="00250C5A" w:rsidRDefault="00A7061D">
      <w:pPr>
        <w:pStyle w:val="Heading2"/>
        <w:rPr>
          <w:b/>
        </w:rPr>
      </w:pPr>
      <w:bookmarkStart w:id="5" w:name="_Toc208831146"/>
      <w:r>
        <w:lastRenderedPageBreak/>
        <w:t xml:space="preserve">Neden </w:t>
      </w:r>
      <w:r w:rsidR="000B1630">
        <w:t>İletişim</w:t>
      </w:r>
      <w:r>
        <w:t xml:space="preserve"> Fakültesi?</w:t>
      </w:r>
      <w:bookmarkEnd w:id="5"/>
    </w:p>
    <w:p w14:paraId="54A05C9A"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Yakın Doğu Üniversitesi İletişim Fakültesi: Üretimin, Uygulamanın ve Vizyonun Merkezi</w:t>
      </w:r>
    </w:p>
    <w:p w14:paraId="270D5092"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İletişim, insanlığın varoluşundan bu yana sahip olduğu en temel yetkinliktir. Medeniyetlerin doğuşunda, teknolojik ilerlemelerde ve toplumsal gelişim süreçlerinde belirleyici rol oynamış; bugün de bireyleri öne çıkaran, toplulukları birleştiren ve liderlik vasfı kazandıran en güçlü beceri olarak önemini korumaktadır.</w:t>
      </w:r>
    </w:p>
    <w:p w14:paraId="44D8B599"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Yakın Doğu Üniversitesi İletişim Fakültesi, işte bu bilinçle hareket eden; iletişimin gücünü teoriden pratiğe taşıyan ve öğrencilerini donanımlı, yaratıcı, sorumlu bireyler olarak geleceğe hazırlayan öncü bir eğitim kurumudur.</w:t>
      </w:r>
    </w:p>
    <w:p w14:paraId="48BB9023"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Fakültenin eğitim anlayışı, yalnızca bilgi aktarmakla sınırlı değildir. Modern derslikler, teknik donanımı yüksek uygulama alanları ve yaratıcı öğrenme ortamlarıyla öğrencilerine “öğrenirken üretme” fırsatı sunar. YDÜ FM Radyosu, Yakın Doğu TV, Medya Ajansı, PRestij Ajans ve PERSPEKTİF Dijital Gazetesi, öğrencilerin teorik bilgilerini sahaya taşıyabildikleri başlıca uygulama platformlarıdır. Aynı zamanda fakülte bünyesindeki tasarım ve uygulama laboratuvarları, cep sinema salonu gibi teknik alanlar, iletişimin tüm disiplinlerinde öğrencilerin deneyim kazanmasını mümkün kılmaktadır.</w:t>
      </w:r>
    </w:p>
    <w:p w14:paraId="5E957B96"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Fakültenin bir diğer güçlü yönü, akademik kadrosudur. Genç, dinamik ve alanında tecrübeli akademisyenlerden oluşan kadro; sadece kuramsal değil, aynı zamanda sektörel bilgi ve deneyimle öğrencilerini geleceğe hazırlar. Pek çok öğretim elemanının aktif olarak medya sektöründe yer almış olması, eğitimi sahaya daha yakın ve işlevsel hale getirmektedir.</w:t>
      </w:r>
    </w:p>
    <w:p w14:paraId="27B30069"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Yakın Doğu Üniversitesi İletişim Fakültesi, güçlü bir iş birliği kültürüne sahiptir. Yerel ve uluslararası düzeyde medya kuruluşları, üniversiteler, akademisyenler ve sektör temsilcileriyle sürdürülebilir ilişkiler kurmakta; bu sayede öğrencilerine geniş bir profesyonel ağ sunmaktadır. Ayrıca, fakülte mezunlarıyla bağını koparmayan, onların mesleki gelişimlerini takip eden ve mezunlarıyla sürekli iş birliği içinde olmayı ilke edinen bir vizyona sahiptir.</w:t>
      </w:r>
    </w:p>
    <w:p w14:paraId="19238A99" w14:textId="77777777" w:rsidR="000B1630" w:rsidRPr="000B1630" w:rsidRDefault="000B1630" w:rsidP="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Fakültenin en çarpıcı farkındalık projelerinden biri, Engelsiz Sinema ve Aktivite Merkezi’dir. Toplumun her kesimine ulaşmayı hedefleyen bu merkez, özellikle dezavantajlı bireylerin temel insan hakları çerçevesinde eğlence ve eğitime erişimini sağlamak amacıyla oluşturulmuştur. YDÜ İletişim Fakültesi akademisyen ve öğrencileri, bu alanda gerçekleştirdikleri projelerle; iletişim araçlarının herkes için erişilebilir olmasını savunmakta, toplumla sağlıklı bağlar kurma bilinciyle hareket etmektedir.</w:t>
      </w:r>
    </w:p>
    <w:p w14:paraId="24E7E7FA" w14:textId="31B57C5B" w:rsidR="00250C5A" w:rsidRDefault="000B1630">
      <w:pPr>
        <w:pBdr>
          <w:top w:val="nil"/>
          <w:left w:val="nil"/>
          <w:bottom w:val="nil"/>
          <w:right w:val="nil"/>
          <w:between w:val="nil"/>
        </w:pBdr>
        <w:spacing w:line="240" w:lineRule="auto"/>
        <w:jc w:val="both"/>
        <w:rPr>
          <w:rFonts w:ascii="Lexend" w:eastAsia="Lexend" w:hAnsi="Lexend" w:cs="Lexend"/>
          <w:color w:val="000000"/>
          <w:sz w:val="20"/>
          <w:szCs w:val="20"/>
        </w:rPr>
      </w:pPr>
      <w:r w:rsidRPr="000B1630">
        <w:rPr>
          <w:rFonts w:ascii="Lexend" w:eastAsia="Lexend" w:hAnsi="Lexend" w:cs="Lexend"/>
          <w:color w:val="000000"/>
          <w:sz w:val="20"/>
          <w:szCs w:val="20"/>
        </w:rPr>
        <w:t>Tüm bu nitelikleriyle Yakın Doğu Üniversitesi İletişim Fakültesi; yalnızca akademik bilgi sunan değil, aynı zamanda öğrencilerini hayata ve sektöre hazırlayan, farkındalık yaratan, üretken ve topluma duyarlı bireyler yetiştiren güçlü bir iletişim ekosistemidir.</w:t>
      </w:r>
    </w:p>
    <w:p w14:paraId="6FBB1A2A" w14:textId="77777777" w:rsidR="00250C5A" w:rsidRDefault="00A7061D">
      <w:pPr>
        <w:pStyle w:val="Heading2"/>
      </w:pPr>
      <w:bookmarkStart w:id="6" w:name="_Toc208831147"/>
      <w:r>
        <w:t>Fakülte İletişim Bilgileri</w:t>
      </w:r>
      <w:bookmarkEnd w:id="6"/>
    </w:p>
    <w:p w14:paraId="77E7ADDF" w14:textId="77777777" w:rsidR="00250C5A" w:rsidRDefault="00A7061D">
      <w:pPr>
        <w:pStyle w:val="Heading2"/>
      </w:pPr>
      <w:bookmarkStart w:id="7" w:name="_Toc208831148"/>
      <w:r>
        <w:t>Dekan</w:t>
      </w:r>
      <w:bookmarkEnd w:id="7"/>
    </w:p>
    <w:p w14:paraId="0E064484" w14:textId="7F90B73C" w:rsidR="00250C5A" w:rsidRDefault="00A7061D">
      <w:pPr>
        <w:jc w:val="both"/>
        <w:rPr>
          <w:rFonts w:ascii="Lexend" w:eastAsia="Lexend" w:hAnsi="Lexend" w:cs="Lexend"/>
          <w:sz w:val="20"/>
          <w:szCs w:val="20"/>
        </w:rPr>
      </w:pPr>
      <w:r>
        <w:rPr>
          <w:rFonts w:ascii="Lexend" w:eastAsia="Lexend" w:hAnsi="Lexend" w:cs="Lexend"/>
          <w:sz w:val="20"/>
          <w:szCs w:val="20"/>
        </w:rPr>
        <w:t xml:space="preserve">Prof. Dr. </w:t>
      </w:r>
      <w:r w:rsidR="000B1630">
        <w:rPr>
          <w:rFonts w:ascii="Lexend" w:eastAsia="Lexend" w:hAnsi="Lexend" w:cs="Lexend"/>
          <w:sz w:val="20"/>
          <w:szCs w:val="20"/>
        </w:rPr>
        <w:t>Fevzi Kasap</w:t>
      </w:r>
    </w:p>
    <w:p w14:paraId="217F4336" w14:textId="75D64CFC" w:rsidR="00250C5A" w:rsidRDefault="00A7061D">
      <w:pPr>
        <w:jc w:val="both"/>
        <w:rPr>
          <w:rFonts w:ascii="Lexend" w:eastAsia="Lexend" w:hAnsi="Lexend" w:cs="Lexend"/>
          <w:sz w:val="20"/>
          <w:szCs w:val="20"/>
        </w:rPr>
      </w:pPr>
      <w:r>
        <w:rPr>
          <w:rFonts w:ascii="Lexend" w:eastAsia="Lexend" w:hAnsi="Lexend" w:cs="Lexend"/>
          <w:sz w:val="20"/>
          <w:szCs w:val="20"/>
        </w:rPr>
        <w:t xml:space="preserve">Yakın Doğu Üniversitesi </w:t>
      </w:r>
      <w:r w:rsidR="000B1630">
        <w:rPr>
          <w:rFonts w:ascii="Lexend" w:eastAsia="Lexend" w:hAnsi="Lexend" w:cs="Lexend"/>
          <w:sz w:val="20"/>
          <w:szCs w:val="20"/>
        </w:rPr>
        <w:t>İletişim</w:t>
      </w:r>
      <w:r>
        <w:rPr>
          <w:rFonts w:ascii="Lexend" w:eastAsia="Lexend" w:hAnsi="Lexend" w:cs="Lexend"/>
          <w:sz w:val="20"/>
          <w:szCs w:val="20"/>
        </w:rPr>
        <w:t xml:space="preserve"> Fakültesi</w:t>
      </w:r>
    </w:p>
    <w:p w14:paraId="2A423E7E" w14:textId="77777777" w:rsidR="00250C5A" w:rsidRDefault="00A7061D">
      <w:pPr>
        <w:jc w:val="both"/>
        <w:rPr>
          <w:rFonts w:ascii="Lexend" w:eastAsia="Lexend" w:hAnsi="Lexend" w:cs="Lexend"/>
          <w:sz w:val="20"/>
          <w:szCs w:val="20"/>
        </w:rPr>
      </w:pPr>
      <w:r>
        <w:rPr>
          <w:rFonts w:ascii="Lexend" w:eastAsia="Lexend" w:hAnsi="Lexend" w:cs="Lexend"/>
          <w:sz w:val="20"/>
          <w:szCs w:val="20"/>
        </w:rPr>
        <w:t>Yakın Doğu Bulvarı, PK: 99138 Lefkoşa / KKTC Mersin 10 – TÜRKİYE</w:t>
      </w:r>
    </w:p>
    <w:p w14:paraId="4A643360" w14:textId="2AAD13AD" w:rsidR="00250C5A" w:rsidRDefault="00A7061D">
      <w:pPr>
        <w:jc w:val="both"/>
        <w:rPr>
          <w:rFonts w:ascii="Lexend" w:eastAsia="Lexend" w:hAnsi="Lexend" w:cs="Lexend"/>
          <w:sz w:val="20"/>
          <w:szCs w:val="20"/>
        </w:rPr>
      </w:pPr>
      <w:r>
        <w:rPr>
          <w:rFonts w:ascii="Lexend" w:eastAsia="Lexend" w:hAnsi="Lexend" w:cs="Lexend"/>
          <w:sz w:val="20"/>
          <w:szCs w:val="20"/>
        </w:rPr>
        <w:t>Tel:  +90 (392) 675 10 00/</w:t>
      </w:r>
      <w:r w:rsidR="000B1630">
        <w:rPr>
          <w:rFonts w:ascii="Lexend" w:eastAsia="Lexend" w:hAnsi="Lexend" w:cs="Lexend"/>
          <w:sz w:val="20"/>
          <w:szCs w:val="20"/>
        </w:rPr>
        <w:t>5338</w:t>
      </w:r>
    </w:p>
    <w:p w14:paraId="1E2EF5A0" w14:textId="66679CBF" w:rsidR="00250C5A" w:rsidRDefault="00A7061D">
      <w:pPr>
        <w:jc w:val="both"/>
        <w:rPr>
          <w:rFonts w:ascii="Lexend" w:eastAsia="Lexend" w:hAnsi="Lexend" w:cs="Lexend"/>
          <w:sz w:val="20"/>
          <w:szCs w:val="20"/>
        </w:rPr>
      </w:pPr>
      <w:r>
        <w:rPr>
          <w:rFonts w:ascii="Lexend" w:eastAsia="Lexend" w:hAnsi="Lexend" w:cs="Lexend"/>
          <w:sz w:val="20"/>
          <w:szCs w:val="20"/>
        </w:rPr>
        <w:t xml:space="preserve">E-posta: </w:t>
      </w:r>
      <w:r w:rsidR="000B1630">
        <w:rPr>
          <w:rFonts w:ascii="Lexend" w:eastAsia="Lexend" w:hAnsi="Lexend" w:cs="Lexend"/>
          <w:color w:val="0563C1"/>
          <w:sz w:val="20"/>
          <w:szCs w:val="20"/>
          <w:u w:val="single"/>
        </w:rPr>
        <w:t>fevzi.kasap</w:t>
      </w:r>
      <w:r>
        <w:rPr>
          <w:rFonts w:ascii="Lexend" w:eastAsia="Lexend" w:hAnsi="Lexend" w:cs="Lexend"/>
          <w:color w:val="0563C1"/>
          <w:sz w:val="20"/>
          <w:szCs w:val="20"/>
          <w:u w:val="single"/>
        </w:rPr>
        <w:t>@neu.edu.tr</w:t>
      </w:r>
    </w:p>
    <w:p w14:paraId="0A91BD8D" w14:textId="526EA0AB" w:rsidR="00250C5A" w:rsidRDefault="00B3145C">
      <w:pPr>
        <w:pStyle w:val="Heading1"/>
      </w:pPr>
      <w:bookmarkStart w:id="8" w:name="_Toc208831149"/>
      <w:r>
        <w:lastRenderedPageBreak/>
        <w:t>GAZETECİLİK</w:t>
      </w:r>
      <w:r w:rsidR="00386B2E">
        <w:t xml:space="preserve"> </w:t>
      </w:r>
      <w:r w:rsidR="00A7061D">
        <w:t>BÖLÜMÜ</w:t>
      </w:r>
      <w:bookmarkEnd w:id="8"/>
    </w:p>
    <w:p w14:paraId="142191D2" w14:textId="77777777" w:rsidR="00250C5A" w:rsidRDefault="00A7061D">
      <w:pPr>
        <w:pStyle w:val="Heading2"/>
      </w:pPr>
      <w:bookmarkStart w:id="9" w:name="_Toc208831150"/>
      <w:r>
        <w:t>Bölüm Başkanının Mesajı</w:t>
      </w:r>
      <w:bookmarkEnd w:id="9"/>
    </w:p>
    <w:p w14:paraId="66E3DAF9" w14:textId="156273F2"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Sevgili </w:t>
      </w:r>
      <w:r w:rsidR="00B3145C">
        <w:rPr>
          <w:rFonts w:ascii="Lexend" w:eastAsia="Lexend" w:hAnsi="Lexend" w:cs="Lexend"/>
          <w:color w:val="000000"/>
          <w:sz w:val="20"/>
          <w:szCs w:val="20"/>
        </w:rPr>
        <w:t xml:space="preserve">Gazetecilik </w:t>
      </w:r>
      <w:r>
        <w:rPr>
          <w:rFonts w:ascii="Lexend" w:eastAsia="Lexend" w:hAnsi="Lexend" w:cs="Lexend"/>
          <w:color w:val="000000"/>
          <w:sz w:val="20"/>
          <w:szCs w:val="20"/>
        </w:rPr>
        <w:t>Bölümü Öğrencisi,</w:t>
      </w:r>
    </w:p>
    <w:p w14:paraId="34EB51AA" w14:textId="77777777" w:rsidR="00B3145C" w:rsidRPr="00B3145C" w:rsidRDefault="00B3145C" w:rsidP="00B3145C">
      <w:pPr>
        <w:pBdr>
          <w:top w:val="nil"/>
          <w:left w:val="nil"/>
          <w:bottom w:val="nil"/>
          <w:right w:val="nil"/>
          <w:between w:val="nil"/>
        </w:pBdr>
        <w:spacing w:line="240" w:lineRule="auto"/>
        <w:jc w:val="both"/>
        <w:rPr>
          <w:rFonts w:ascii="Lexend" w:eastAsia="Lexend" w:hAnsi="Lexend" w:cs="Lexend"/>
          <w:color w:val="000000"/>
          <w:sz w:val="20"/>
          <w:szCs w:val="20"/>
          <w:lang w:val="tr-TR"/>
        </w:rPr>
      </w:pPr>
      <w:r w:rsidRPr="00B3145C">
        <w:rPr>
          <w:rFonts w:ascii="Lexend" w:eastAsia="Lexend" w:hAnsi="Lexend" w:cs="Lexend"/>
          <w:color w:val="000000"/>
          <w:sz w:val="20"/>
          <w:szCs w:val="20"/>
          <w:lang w:val="tr-TR"/>
        </w:rPr>
        <w:t>Gazeteci karmaşık düşünür, basit yazar. Karmaşık düşünür, çünkü baktığı, izlediği ve aktardığı olayları geniş bir bakış açısından çoklu neden-sonuç ilişkileri içerisinde değerlendirmelidir. Basit yazar, çünkü yazdığı haber, yorum, analiz ya da çektiği fotoğraf ya da yaptığı tasarım, günümüzün hız çağında hızlı bir şekilde anlaşılır olmalıdır; duru olmalıdır.</w:t>
      </w:r>
    </w:p>
    <w:p w14:paraId="5C791BB4" w14:textId="77777777" w:rsidR="00B3145C" w:rsidRPr="00B3145C" w:rsidRDefault="00B3145C" w:rsidP="00B3145C">
      <w:pPr>
        <w:pBdr>
          <w:top w:val="nil"/>
          <w:left w:val="nil"/>
          <w:bottom w:val="nil"/>
          <w:right w:val="nil"/>
          <w:between w:val="nil"/>
        </w:pBdr>
        <w:spacing w:line="240" w:lineRule="auto"/>
        <w:jc w:val="both"/>
        <w:rPr>
          <w:rFonts w:ascii="Lexend" w:eastAsia="Lexend" w:hAnsi="Lexend" w:cs="Lexend"/>
          <w:color w:val="000000"/>
          <w:sz w:val="20"/>
          <w:szCs w:val="20"/>
          <w:lang w:val="tr-TR"/>
        </w:rPr>
      </w:pPr>
      <w:r w:rsidRPr="00B3145C">
        <w:rPr>
          <w:rFonts w:ascii="Lexend" w:eastAsia="Lexend" w:hAnsi="Lexend" w:cs="Lexend"/>
          <w:color w:val="000000"/>
          <w:sz w:val="20"/>
          <w:szCs w:val="20"/>
          <w:lang w:val="tr-TR"/>
        </w:rPr>
        <w:t>Gazeteci yazıları ve fotoğraflarıyla dünyayı anlatır ve anlamlandırır. Kalemi ya da kamerası adil olmalıdır, etik olmalıdır, haklardan ve haklıdan yana olmalıdır. Yakın Doğu Üniversitesi’ndeki gazetecilik eğitimi sadece haber yazmayı ya da fotoğraf çekmeyi ya da internet sitesi kurmayı öğretmez. Uygulama elbette ki önemlidir ve öğrencilerimiz çok sayıdaki uygulama dersimizde, mesleki eğitim almaktadırlar.</w:t>
      </w:r>
    </w:p>
    <w:p w14:paraId="0E7699FC" w14:textId="77777777" w:rsidR="00B3145C" w:rsidRPr="00B3145C" w:rsidRDefault="00B3145C" w:rsidP="00B3145C">
      <w:pPr>
        <w:pBdr>
          <w:top w:val="nil"/>
          <w:left w:val="nil"/>
          <w:bottom w:val="nil"/>
          <w:right w:val="nil"/>
          <w:between w:val="nil"/>
        </w:pBdr>
        <w:spacing w:line="240" w:lineRule="auto"/>
        <w:jc w:val="both"/>
        <w:rPr>
          <w:rFonts w:ascii="Lexend" w:eastAsia="Lexend" w:hAnsi="Lexend" w:cs="Lexend"/>
          <w:color w:val="000000"/>
          <w:sz w:val="20"/>
          <w:szCs w:val="20"/>
          <w:lang w:val="tr-TR"/>
        </w:rPr>
      </w:pPr>
      <w:r w:rsidRPr="00B3145C">
        <w:rPr>
          <w:rFonts w:ascii="Lexend" w:eastAsia="Lexend" w:hAnsi="Lexend" w:cs="Lexend"/>
          <w:color w:val="000000"/>
          <w:sz w:val="20"/>
          <w:szCs w:val="20"/>
          <w:lang w:val="tr-TR"/>
        </w:rPr>
        <w:t>İyi bir gazeteci olmak için bizce, sadece işi nasıl yapacağınızı bilmeniz yetmez, neyi neden yaptığınızın da farkında olmanız gerekir. İyi bir gazeteci olmak için, yani baktığınızı görmeniz, gördüğünüzü anlamlandırmanız ve bunu anlatabilmeniz için, iyi bir kültürel birikime sahip olmanız gereklidir. İşte bunun için üniversitemizdeki gazetecilik eğitimi, sosyoloji, hukuk, ekonomi, siyaset bilimi, etik ve kültürel çalışmalar gibi zengin içerikli kuramsal dersleri de içermektedir. Eğitim programımız haber medyasının her mecrasında çalışabilecek, farkındalık sahibi, toplumsal duyarlılığı olan, analiz ve gözlem gücü yüksek öğrenciler yetiştirmeyi amaçlamaktadır.</w:t>
      </w:r>
    </w:p>
    <w:p w14:paraId="14AA35BE" w14:textId="141317DF" w:rsidR="00386B2E" w:rsidRPr="00386B2E" w:rsidRDefault="00B3145C" w:rsidP="00B3145C">
      <w:pPr>
        <w:pBdr>
          <w:top w:val="nil"/>
          <w:left w:val="nil"/>
          <w:bottom w:val="nil"/>
          <w:right w:val="nil"/>
          <w:between w:val="nil"/>
        </w:pBdr>
        <w:spacing w:line="240" w:lineRule="auto"/>
        <w:jc w:val="both"/>
        <w:rPr>
          <w:rFonts w:ascii="Lexend" w:eastAsia="Lexend" w:hAnsi="Lexend" w:cs="Lexend"/>
          <w:color w:val="000000"/>
          <w:sz w:val="20"/>
          <w:szCs w:val="20"/>
          <w:lang w:val="tr-TR"/>
        </w:rPr>
      </w:pPr>
      <w:r w:rsidRPr="00B3145C">
        <w:rPr>
          <w:rFonts w:ascii="Lexend" w:eastAsia="Lexend" w:hAnsi="Lexend" w:cs="Lexend"/>
          <w:color w:val="000000"/>
          <w:sz w:val="20"/>
          <w:szCs w:val="20"/>
          <w:lang w:val="tr-TR"/>
        </w:rPr>
        <w:t xml:space="preserve">Öğrencilerimiz, </w:t>
      </w:r>
      <w:r>
        <w:rPr>
          <w:rFonts w:ascii="Lexend" w:eastAsia="Lexend" w:hAnsi="Lexend" w:cs="Lexend"/>
          <w:color w:val="000000"/>
          <w:sz w:val="20"/>
          <w:szCs w:val="20"/>
          <w:lang w:val="tr-TR"/>
        </w:rPr>
        <w:t xml:space="preserve">Perspektif Çevrimiçi Öğrenci Gazetesi, </w:t>
      </w:r>
      <w:r w:rsidRPr="00B3145C">
        <w:rPr>
          <w:rFonts w:ascii="Lexend" w:eastAsia="Lexend" w:hAnsi="Lexend" w:cs="Lexend"/>
          <w:color w:val="000000"/>
          <w:sz w:val="20"/>
          <w:szCs w:val="20"/>
          <w:lang w:val="tr-TR"/>
        </w:rPr>
        <w:t xml:space="preserve">Yakın Doğu TV, Yakın Doğu Radyo </w:t>
      </w:r>
      <w:r>
        <w:rPr>
          <w:rFonts w:ascii="Lexend" w:eastAsia="Lexend" w:hAnsi="Lexend" w:cs="Lexend"/>
          <w:color w:val="000000"/>
          <w:sz w:val="20"/>
          <w:szCs w:val="20"/>
          <w:lang w:val="tr-TR"/>
        </w:rPr>
        <w:t xml:space="preserve">ile Prestij Halkla İlişkiler ve Tanıtım Ajansı’nda </w:t>
      </w:r>
      <w:r w:rsidRPr="00B3145C">
        <w:rPr>
          <w:rFonts w:ascii="Lexend" w:eastAsia="Lexend" w:hAnsi="Lexend" w:cs="Lexend"/>
          <w:color w:val="000000"/>
          <w:sz w:val="20"/>
          <w:szCs w:val="20"/>
          <w:lang w:val="tr-TR"/>
        </w:rPr>
        <w:t>Türkçe ve İngilizce olarak uygulamalı çalışmalar yürütebilmekte; eğitim programımızın bir parçası olan staj dersinde de mesleki uygulama olanaklarını bulabilmektedirler.</w:t>
      </w:r>
    </w:p>
    <w:p w14:paraId="60DC7D15" w14:textId="210A5B62" w:rsidR="00386B2E" w:rsidRPr="00386B2E" w:rsidRDefault="00386B2E" w:rsidP="00386B2E">
      <w:pPr>
        <w:pBdr>
          <w:top w:val="nil"/>
          <w:left w:val="nil"/>
          <w:bottom w:val="nil"/>
          <w:right w:val="nil"/>
          <w:between w:val="nil"/>
        </w:pBdr>
        <w:spacing w:line="240" w:lineRule="auto"/>
        <w:jc w:val="both"/>
        <w:rPr>
          <w:rFonts w:ascii="Lexend" w:eastAsia="Lexend" w:hAnsi="Lexend" w:cs="Lexend"/>
          <w:color w:val="000000"/>
          <w:sz w:val="20"/>
          <w:szCs w:val="20"/>
          <w:lang w:val="tr-TR"/>
        </w:rPr>
      </w:pPr>
      <w:r>
        <w:rPr>
          <w:rFonts w:ascii="Lexend" w:eastAsia="Lexend" w:hAnsi="Lexend" w:cs="Lexend"/>
          <w:color w:val="000000"/>
          <w:sz w:val="20"/>
          <w:szCs w:val="20"/>
          <w:lang w:val="tr-TR"/>
        </w:rPr>
        <w:t xml:space="preserve">Sevgili öğrencimiz, </w:t>
      </w:r>
      <w:r w:rsidR="00B3145C">
        <w:rPr>
          <w:rFonts w:ascii="Lexend" w:eastAsia="Lexend" w:hAnsi="Lexend" w:cs="Lexend"/>
          <w:color w:val="000000"/>
          <w:sz w:val="20"/>
          <w:szCs w:val="20"/>
          <w:lang w:val="tr-TR"/>
        </w:rPr>
        <w:t xml:space="preserve">Gazetecilik bölümünden mezun </w:t>
      </w:r>
      <w:r>
        <w:rPr>
          <w:rFonts w:ascii="Lexend" w:eastAsia="Lexend" w:hAnsi="Lexend" w:cs="Lexend"/>
          <w:color w:val="000000"/>
          <w:sz w:val="20"/>
          <w:szCs w:val="20"/>
          <w:lang w:val="tr-TR"/>
        </w:rPr>
        <w:t>olduğunuzda</w:t>
      </w:r>
      <w:r w:rsidRPr="00386B2E">
        <w:rPr>
          <w:rFonts w:ascii="Lexend" w:eastAsia="Lexend" w:hAnsi="Lexend" w:cs="Lexend"/>
          <w:color w:val="000000"/>
          <w:sz w:val="20"/>
          <w:szCs w:val="20"/>
          <w:lang w:val="tr-TR"/>
        </w:rPr>
        <w:t xml:space="preserve">, içinde </w:t>
      </w:r>
      <w:r>
        <w:rPr>
          <w:rFonts w:ascii="Lexend" w:eastAsia="Lexend" w:hAnsi="Lexend" w:cs="Lexend"/>
          <w:color w:val="000000"/>
          <w:sz w:val="20"/>
          <w:szCs w:val="20"/>
          <w:lang w:val="tr-TR"/>
        </w:rPr>
        <w:t xml:space="preserve">yaşadığınız </w:t>
      </w:r>
      <w:r w:rsidRPr="00386B2E">
        <w:rPr>
          <w:rFonts w:ascii="Lexend" w:eastAsia="Lexend" w:hAnsi="Lexend" w:cs="Lexend"/>
          <w:color w:val="000000"/>
          <w:sz w:val="20"/>
          <w:szCs w:val="20"/>
          <w:lang w:val="tr-TR"/>
        </w:rPr>
        <w:t>çağa ve düzene hak odaklı eleştirel bakış</w:t>
      </w:r>
      <w:r>
        <w:rPr>
          <w:rFonts w:ascii="Lexend" w:eastAsia="Lexend" w:hAnsi="Lexend" w:cs="Lexend"/>
          <w:color w:val="000000"/>
          <w:sz w:val="20"/>
          <w:szCs w:val="20"/>
          <w:lang w:val="tr-TR"/>
        </w:rPr>
        <w:t>ınız</w:t>
      </w:r>
      <w:r w:rsidRPr="00386B2E">
        <w:rPr>
          <w:rFonts w:ascii="Lexend" w:eastAsia="Lexend" w:hAnsi="Lexend" w:cs="Lexend"/>
          <w:color w:val="000000"/>
          <w:sz w:val="20"/>
          <w:szCs w:val="20"/>
          <w:lang w:val="tr-TR"/>
        </w:rPr>
        <w:t>, teorik bilgileri</w:t>
      </w:r>
      <w:r>
        <w:rPr>
          <w:rFonts w:ascii="Lexend" w:eastAsia="Lexend" w:hAnsi="Lexend" w:cs="Lexend"/>
          <w:color w:val="000000"/>
          <w:sz w:val="20"/>
          <w:szCs w:val="20"/>
          <w:lang w:val="tr-TR"/>
        </w:rPr>
        <w:t>niz</w:t>
      </w:r>
      <w:r w:rsidRPr="00386B2E">
        <w:rPr>
          <w:rFonts w:ascii="Lexend" w:eastAsia="Lexend" w:hAnsi="Lexend" w:cs="Lexend"/>
          <w:color w:val="000000"/>
          <w:sz w:val="20"/>
          <w:szCs w:val="20"/>
          <w:lang w:val="tr-TR"/>
        </w:rPr>
        <w:t xml:space="preserve"> ve pratik deneyim</w:t>
      </w:r>
      <w:r>
        <w:rPr>
          <w:rFonts w:ascii="Lexend" w:eastAsia="Lexend" w:hAnsi="Lexend" w:cs="Lexend"/>
          <w:color w:val="000000"/>
          <w:sz w:val="20"/>
          <w:szCs w:val="20"/>
          <w:lang w:val="tr-TR"/>
        </w:rPr>
        <w:t>lerinizle</w:t>
      </w:r>
      <w:r w:rsidRPr="00386B2E">
        <w:rPr>
          <w:rFonts w:ascii="Lexend" w:eastAsia="Lexend" w:hAnsi="Lexend" w:cs="Lexend"/>
          <w:color w:val="000000"/>
          <w:sz w:val="20"/>
          <w:szCs w:val="20"/>
          <w:lang w:val="tr-TR"/>
        </w:rPr>
        <w:t>, medya</w:t>
      </w:r>
      <w:r w:rsidR="00B3145C">
        <w:rPr>
          <w:rFonts w:ascii="Lexend" w:eastAsia="Lexend" w:hAnsi="Lexend" w:cs="Lexend"/>
          <w:color w:val="000000"/>
          <w:sz w:val="20"/>
          <w:szCs w:val="20"/>
          <w:lang w:val="tr-TR"/>
        </w:rPr>
        <w:t xml:space="preserve">da </w:t>
      </w:r>
      <w:r w:rsidRPr="00386B2E">
        <w:rPr>
          <w:rFonts w:ascii="Lexend" w:eastAsia="Lexend" w:hAnsi="Lexend" w:cs="Lexend"/>
          <w:color w:val="000000"/>
          <w:sz w:val="20"/>
          <w:szCs w:val="20"/>
          <w:lang w:val="tr-TR"/>
        </w:rPr>
        <w:t xml:space="preserve">var olmaya ve var etmeye hazır olarak yola </w:t>
      </w:r>
      <w:r>
        <w:rPr>
          <w:rFonts w:ascii="Lexend" w:eastAsia="Lexend" w:hAnsi="Lexend" w:cs="Lexend"/>
          <w:color w:val="000000"/>
          <w:sz w:val="20"/>
          <w:szCs w:val="20"/>
          <w:lang w:val="tr-TR"/>
        </w:rPr>
        <w:t>çıkacaksınız</w:t>
      </w:r>
      <w:r w:rsidRPr="00386B2E">
        <w:rPr>
          <w:rFonts w:ascii="Lexend" w:eastAsia="Lexend" w:hAnsi="Lexend" w:cs="Lexend"/>
          <w:color w:val="000000"/>
          <w:sz w:val="20"/>
          <w:szCs w:val="20"/>
          <w:lang w:val="tr-TR"/>
        </w:rPr>
        <w:t>.</w:t>
      </w:r>
    </w:p>
    <w:p w14:paraId="20D62019" w14:textId="14BF66A5"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Bölümümüze hoş geldiniz. </w:t>
      </w:r>
      <w:r w:rsidR="00386B2E">
        <w:rPr>
          <w:rFonts w:ascii="Lexend" w:eastAsia="Lexend" w:hAnsi="Lexend" w:cs="Lexend"/>
          <w:color w:val="000000"/>
          <w:sz w:val="20"/>
          <w:szCs w:val="20"/>
        </w:rPr>
        <w:t xml:space="preserve">Öğrenmekten keyif alacağınız, başarılarla dolu bir öğrencilik hayatı </w:t>
      </w:r>
      <w:r>
        <w:rPr>
          <w:rFonts w:ascii="Lexend" w:eastAsia="Lexend" w:hAnsi="Lexend" w:cs="Lexend"/>
          <w:color w:val="000000"/>
          <w:sz w:val="20"/>
          <w:szCs w:val="20"/>
        </w:rPr>
        <w:t>geçirmenizi diliyorum.</w:t>
      </w:r>
    </w:p>
    <w:p w14:paraId="519A2C42" w14:textId="7381C4B6" w:rsidR="00250C5A" w:rsidRDefault="00A7061D">
      <w:pPr>
        <w:pBdr>
          <w:top w:val="nil"/>
          <w:left w:val="nil"/>
          <w:bottom w:val="nil"/>
          <w:right w:val="nil"/>
          <w:between w:val="nil"/>
        </w:pBdr>
        <w:spacing w:line="240" w:lineRule="auto"/>
        <w:jc w:val="both"/>
        <w:rPr>
          <w:rFonts w:ascii="Lexend" w:eastAsia="Lexend" w:hAnsi="Lexend" w:cs="Lexend"/>
          <w:b/>
          <w:color w:val="000000"/>
          <w:sz w:val="20"/>
          <w:szCs w:val="20"/>
        </w:rPr>
      </w:pPr>
      <w:r>
        <w:rPr>
          <w:rFonts w:ascii="Lexend" w:eastAsia="Lexend" w:hAnsi="Lexend" w:cs="Lexend"/>
          <w:b/>
          <w:color w:val="000000"/>
          <w:sz w:val="20"/>
          <w:szCs w:val="20"/>
        </w:rPr>
        <w:t xml:space="preserve">Doç. Dr. </w:t>
      </w:r>
      <w:r w:rsidR="00386B2E">
        <w:rPr>
          <w:rFonts w:ascii="Lexend" w:eastAsia="Lexend" w:hAnsi="Lexend" w:cs="Lexend"/>
          <w:b/>
          <w:color w:val="000000"/>
          <w:sz w:val="20"/>
          <w:szCs w:val="20"/>
        </w:rPr>
        <w:t>Ayça Demet ATAY</w:t>
      </w:r>
    </w:p>
    <w:p w14:paraId="22A0BD44" w14:textId="26C5919B" w:rsidR="00250C5A" w:rsidRDefault="00386B2E">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 xml:space="preserve">Yeni Medya ve İletişim </w:t>
      </w:r>
      <w:r w:rsidR="00A7061D">
        <w:rPr>
          <w:rFonts w:ascii="Lexend" w:eastAsia="Lexend" w:hAnsi="Lexend" w:cs="Lexend"/>
          <w:color w:val="000000"/>
          <w:sz w:val="20"/>
          <w:szCs w:val="20"/>
        </w:rPr>
        <w:t>Bölüm Başkanı</w:t>
      </w:r>
    </w:p>
    <w:p w14:paraId="0B8992A7" w14:textId="77777777" w:rsidR="00250C5A" w:rsidRDefault="00250C5A">
      <w:pPr>
        <w:pBdr>
          <w:top w:val="nil"/>
          <w:left w:val="nil"/>
          <w:bottom w:val="nil"/>
          <w:right w:val="nil"/>
          <w:between w:val="nil"/>
        </w:pBdr>
        <w:spacing w:line="240" w:lineRule="auto"/>
        <w:jc w:val="both"/>
        <w:rPr>
          <w:rFonts w:ascii="Lexend" w:eastAsia="Lexend" w:hAnsi="Lexend" w:cs="Lexend"/>
          <w:b/>
          <w:color w:val="000000"/>
          <w:sz w:val="20"/>
          <w:szCs w:val="20"/>
        </w:rPr>
      </w:pPr>
    </w:p>
    <w:p w14:paraId="37CBC5F1" w14:textId="77777777" w:rsidR="00250C5A" w:rsidRDefault="00A7061D">
      <w:pPr>
        <w:pBdr>
          <w:top w:val="nil"/>
          <w:left w:val="nil"/>
          <w:bottom w:val="nil"/>
          <w:right w:val="nil"/>
          <w:between w:val="nil"/>
        </w:pBdr>
        <w:spacing w:line="240" w:lineRule="auto"/>
        <w:jc w:val="both"/>
        <w:rPr>
          <w:rFonts w:ascii="Lexend" w:eastAsia="Lexend" w:hAnsi="Lexend" w:cs="Lexend"/>
          <w:b/>
          <w:color w:val="000000"/>
          <w:sz w:val="20"/>
          <w:szCs w:val="20"/>
        </w:rPr>
      </w:pPr>
      <w:r>
        <w:rPr>
          <w:rFonts w:ascii="Lexend" w:eastAsia="Lexend" w:hAnsi="Lexend" w:cs="Lexend"/>
          <w:b/>
          <w:color w:val="000000"/>
          <w:sz w:val="20"/>
          <w:szCs w:val="20"/>
        </w:rPr>
        <w:t>İletişim:</w:t>
      </w:r>
    </w:p>
    <w:p w14:paraId="1F758E03" w14:textId="570BC864" w:rsidR="00250C5A" w:rsidRDefault="00386B2E">
      <w:pPr>
        <w:jc w:val="both"/>
        <w:rPr>
          <w:rFonts w:ascii="Lexend" w:eastAsia="Lexend" w:hAnsi="Lexend" w:cs="Lexend"/>
          <w:sz w:val="20"/>
          <w:szCs w:val="20"/>
        </w:rPr>
      </w:pPr>
      <w:r>
        <w:rPr>
          <w:rFonts w:ascii="Lexend" w:eastAsia="Lexend" w:hAnsi="Lexend" w:cs="Lexend"/>
          <w:sz w:val="20"/>
          <w:szCs w:val="20"/>
        </w:rPr>
        <w:t xml:space="preserve">Doç. Dr. Ayça Demet Atay </w:t>
      </w:r>
    </w:p>
    <w:p w14:paraId="7BD5CC4C" w14:textId="76B6CD99" w:rsidR="00250C5A" w:rsidRDefault="00A7061D">
      <w:pPr>
        <w:jc w:val="both"/>
        <w:rPr>
          <w:rFonts w:ascii="Lexend" w:eastAsia="Lexend" w:hAnsi="Lexend" w:cs="Lexend"/>
          <w:sz w:val="20"/>
          <w:szCs w:val="20"/>
        </w:rPr>
      </w:pPr>
      <w:r>
        <w:rPr>
          <w:rFonts w:ascii="Lexend" w:eastAsia="Lexend" w:hAnsi="Lexend" w:cs="Lexend"/>
          <w:sz w:val="20"/>
          <w:szCs w:val="20"/>
        </w:rPr>
        <w:t>Tel: +90 (392) 675 10 00/</w:t>
      </w:r>
      <w:r w:rsidR="00386B2E">
        <w:rPr>
          <w:rFonts w:ascii="Lexend" w:eastAsia="Lexend" w:hAnsi="Lexend" w:cs="Lexend"/>
          <w:sz w:val="20"/>
          <w:szCs w:val="20"/>
        </w:rPr>
        <w:t>5397</w:t>
      </w:r>
    </w:p>
    <w:p w14:paraId="540B7D30" w14:textId="48E5BC58" w:rsidR="00250C5A" w:rsidRDefault="00A7061D">
      <w:pPr>
        <w:jc w:val="both"/>
        <w:rPr>
          <w:rFonts w:ascii="Lexend" w:eastAsia="Lexend" w:hAnsi="Lexend" w:cs="Lexend"/>
          <w:sz w:val="20"/>
          <w:szCs w:val="20"/>
        </w:rPr>
      </w:pPr>
      <w:r>
        <w:rPr>
          <w:rFonts w:ascii="Lexend" w:eastAsia="Lexend" w:hAnsi="Lexend" w:cs="Lexend"/>
          <w:sz w:val="20"/>
          <w:szCs w:val="20"/>
        </w:rPr>
        <w:t xml:space="preserve">E-posta: </w:t>
      </w:r>
      <w:r w:rsidR="00386B2E">
        <w:fldChar w:fldCharType="begin"/>
      </w:r>
      <w:r w:rsidR="00386B2E">
        <w:instrText>HYPERLINK "mailto:ayca.atay@neu.edu.tr"</w:instrText>
      </w:r>
      <w:r w:rsidR="00386B2E">
        <w:fldChar w:fldCharType="separate"/>
      </w:r>
      <w:r w:rsidR="00386B2E" w:rsidRPr="00686BB9">
        <w:rPr>
          <w:rStyle w:val="Hyperlink"/>
          <w:rFonts w:ascii="Lexend" w:eastAsia="Lexend" w:hAnsi="Lexend" w:cs="Lexend"/>
          <w:sz w:val="20"/>
          <w:szCs w:val="20"/>
        </w:rPr>
        <w:t>ayca.atay@neu.edu.tr</w:t>
      </w:r>
      <w:r w:rsidR="00386B2E">
        <w:fldChar w:fldCharType="end"/>
      </w:r>
      <w:r>
        <w:rPr>
          <w:rFonts w:ascii="Lexend" w:eastAsia="Lexend" w:hAnsi="Lexend" w:cs="Lexend"/>
          <w:sz w:val="20"/>
          <w:szCs w:val="20"/>
        </w:rPr>
        <w:t xml:space="preserve"> </w:t>
      </w:r>
    </w:p>
    <w:p w14:paraId="04356AB4" w14:textId="77777777" w:rsidR="00B3145C" w:rsidRDefault="00B3145C">
      <w:pPr>
        <w:jc w:val="both"/>
        <w:rPr>
          <w:rFonts w:ascii="Lexend" w:eastAsia="Lexend" w:hAnsi="Lexend" w:cs="Lexend"/>
          <w:sz w:val="20"/>
          <w:szCs w:val="20"/>
        </w:rPr>
      </w:pPr>
    </w:p>
    <w:p w14:paraId="2EDBF1A0" w14:textId="77777777" w:rsidR="00B3145C" w:rsidRDefault="00B3145C">
      <w:pPr>
        <w:jc w:val="both"/>
        <w:rPr>
          <w:rFonts w:ascii="Lexend" w:eastAsia="Lexend" w:hAnsi="Lexend" w:cs="Lexend"/>
          <w:sz w:val="20"/>
          <w:szCs w:val="20"/>
        </w:rPr>
      </w:pPr>
    </w:p>
    <w:p w14:paraId="57CE84C2" w14:textId="77777777" w:rsidR="00250C5A" w:rsidRDefault="00A7061D">
      <w:pPr>
        <w:pStyle w:val="Heading2"/>
      </w:pPr>
      <w:bookmarkStart w:id="10" w:name="_Toc208831151"/>
      <w:r>
        <w:lastRenderedPageBreak/>
        <w:t>Program Bilgileri</w:t>
      </w:r>
      <w:bookmarkEnd w:id="10"/>
    </w:p>
    <w:p w14:paraId="28C7FD04" w14:textId="4260923F" w:rsidR="00250C5A" w:rsidRDefault="00B3145C">
      <w:pPr>
        <w:jc w:val="both"/>
        <w:rPr>
          <w:rFonts w:ascii="Lexend" w:eastAsia="Lexend" w:hAnsi="Lexend" w:cs="Lexend"/>
          <w:b/>
          <w:sz w:val="20"/>
          <w:szCs w:val="20"/>
        </w:rPr>
      </w:pPr>
      <w:r>
        <w:rPr>
          <w:rFonts w:ascii="Lexend" w:eastAsia="Lexend" w:hAnsi="Lexend" w:cs="Lexend"/>
          <w:b/>
          <w:sz w:val="20"/>
          <w:szCs w:val="20"/>
        </w:rPr>
        <w:t xml:space="preserve">Gazetecilik </w:t>
      </w:r>
      <w:r w:rsidR="00386B2E">
        <w:rPr>
          <w:rFonts w:ascii="Lexend" w:eastAsia="Lexend" w:hAnsi="Lexend" w:cs="Lexend"/>
          <w:b/>
          <w:sz w:val="20"/>
          <w:szCs w:val="20"/>
        </w:rPr>
        <w:t xml:space="preserve">Bölümü </w:t>
      </w:r>
      <w:r w:rsidR="00D449DF">
        <w:rPr>
          <w:rFonts w:ascii="Lexend" w:eastAsia="Lexend" w:hAnsi="Lexend" w:cs="Lexend"/>
          <w:b/>
          <w:sz w:val="20"/>
          <w:szCs w:val="20"/>
        </w:rPr>
        <w:t xml:space="preserve">Öğrenci </w:t>
      </w:r>
      <w:r w:rsidR="00A7061D">
        <w:rPr>
          <w:rFonts w:ascii="Lexend" w:eastAsia="Lexend" w:hAnsi="Lexend" w:cs="Lexend"/>
          <w:b/>
          <w:sz w:val="20"/>
          <w:szCs w:val="20"/>
        </w:rPr>
        <w:t>Danışmanı</w:t>
      </w:r>
    </w:p>
    <w:p w14:paraId="1B424392" w14:textId="69D1FB78" w:rsidR="00250C5A" w:rsidRDefault="00A7061D">
      <w:pPr>
        <w:jc w:val="both"/>
        <w:rPr>
          <w:rFonts w:ascii="Lexend" w:eastAsia="Lexend" w:hAnsi="Lexend" w:cs="Lexend"/>
          <w:sz w:val="20"/>
          <w:szCs w:val="20"/>
        </w:rPr>
      </w:pPr>
      <w:r>
        <w:rPr>
          <w:rFonts w:ascii="Lexend" w:eastAsia="Lexend" w:hAnsi="Lexend" w:cs="Lexend"/>
          <w:sz w:val="20"/>
          <w:szCs w:val="20"/>
        </w:rPr>
        <w:t xml:space="preserve">Yrd. Doç. Dr. </w:t>
      </w:r>
      <w:r w:rsidR="00D449DF">
        <w:rPr>
          <w:rFonts w:ascii="Lexend" w:eastAsia="Lexend" w:hAnsi="Lexend" w:cs="Lexend"/>
          <w:sz w:val="20"/>
          <w:szCs w:val="20"/>
        </w:rPr>
        <w:t>İbrahim Özejder</w:t>
      </w:r>
    </w:p>
    <w:p w14:paraId="5826E598" w14:textId="74F322DC" w:rsidR="00250C5A" w:rsidRDefault="00A7061D">
      <w:pPr>
        <w:jc w:val="both"/>
        <w:rPr>
          <w:rFonts w:ascii="Lexend" w:eastAsia="Lexend" w:hAnsi="Lexend" w:cs="Lexend"/>
          <w:sz w:val="20"/>
          <w:szCs w:val="20"/>
        </w:rPr>
      </w:pPr>
      <w:r>
        <w:rPr>
          <w:rFonts w:ascii="Lexend" w:eastAsia="Lexend" w:hAnsi="Lexend" w:cs="Lexend"/>
          <w:sz w:val="20"/>
          <w:szCs w:val="20"/>
        </w:rPr>
        <w:t xml:space="preserve">Email: </w:t>
      </w:r>
      <w:hyperlink r:id="rId11" w:history="1">
        <w:r w:rsidR="00D449DF" w:rsidRPr="00686BB9">
          <w:rPr>
            <w:rStyle w:val="Hyperlink"/>
            <w:rFonts w:ascii="Lexend" w:eastAsia="Lexend" w:hAnsi="Lexend" w:cs="Lexend"/>
            <w:sz w:val="20"/>
            <w:szCs w:val="20"/>
          </w:rPr>
          <w:t>ibrahim.ozejder@neu.edu.tr</w:t>
        </w:r>
      </w:hyperlink>
    </w:p>
    <w:p w14:paraId="6742E2D7" w14:textId="77777777" w:rsidR="00250C5A" w:rsidRDefault="00250C5A">
      <w:pPr>
        <w:jc w:val="both"/>
        <w:rPr>
          <w:rFonts w:ascii="Lexend" w:eastAsia="Lexend" w:hAnsi="Lexend" w:cs="Lexend"/>
          <w:sz w:val="20"/>
          <w:szCs w:val="20"/>
        </w:rPr>
      </w:pPr>
    </w:p>
    <w:p w14:paraId="0C053E28" w14:textId="77777777" w:rsidR="00250C5A" w:rsidRDefault="00A7061D">
      <w:pPr>
        <w:pStyle w:val="Heading2"/>
      </w:pPr>
      <w:bookmarkStart w:id="11" w:name="_Toc208831152"/>
      <w:r>
        <w:t>Kazanılan Derece</w:t>
      </w:r>
      <w:bookmarkEnd w:id="11"/>
    </w:p>
    <w:p w14:paraId="402E3529" w14:textId="572824CB" w:rsidR="00250C5A" w:rsidRDefault="00A7061D">
      <w:pPr>
        <w:jc w:val="both"/>
        <w:rPr>
          <w:rFonts w:ascii="Lexend" w:eastAsia="Lexend" w:hAnsi="Lexend" w:cs="Lexend"/>
          <w:sz w:val="20"/>
          <w:szCs w:val="20"/>
        </w:rPr>
      </w:pPr>
      <w:r>
        <w:rPr>
          <w:rFonts w:ascii="Lexend" w:eastAsia="Lexend" w:hAnsi="Lexend" w:cs="Lexend"/>
          <w:sz w:val="20"/>
          <w:szCs w:val="20"/>
        </w:rPr>
        <w:t xml:space="preserve">Programı başarıyla tamamlayan öğrencilere </w:t>
      </w:r>
      <w:r w:rsidR="00B3145C">
        <w:rPr>
          <w:rFonts w:ascii="Lexend" w:eastAsia="Lexend" w:hAnsi="Lexend" w:cs="Lexend"/>
          <w:sz w:val="20"/>
          <w:szCs w:val="20"/>
        </w:rPr>
        <w:t xml:space="preserve">Gazetecilik </w:t>
      </w:r>
      <w:r>
        <w:rPr>
          <w:rFonts w:ascii="Lexend" w:eastAsia="Lexend" w:hAnsi="Lexend" w:cs="Lexend"/>
          <w:sz w:val="20"/>
          <w:szCs w:val="20"/>
        </w:rPr>
        <w:t>Lisans Diploması verilir.</w:t>
      </w:r>
    </w:p>
    <w:p w14:paraId="52D8852C" w14:textId="77777777" w:rsidR="00B3145C" w:rsidRDefault="00B3145C">
      <w:pPr>
        <w:jc w:val="both"/>
        <w:rPr>
          <w:rFonts w:ascii="Lexend" w:eastAsia="Lexend" w:hAnsi="Lexend" w:cs="Lexend"/>
          <w:sz w:val="20"/>
          <w:szCs w:val="20"/>
        </w:rPr>
      </w:pPr>
    </w:p>
    <w:p w14:paraId="47BA3B50" w14:textId="77777777" w:rsidR="00250C5A" w:rsidRDefault="00A7061D">
      <w:pPr>
        <w:pStyle w:val="Heading2"/>
      </w:pPr>
      <w:bookmarkStart w:id="12" w:name="_Toc208831153"/>
      <w:r>
        <w:t>Programa Kabul Şartları</w:t>
      </w:r>
      <w:bookmarkEnd w:id="12"/>
      <w:r>
        <w:t xml:space="preserve"> </w:t>
      </w:r>
    </w:p>
    <w:p w14:paraId="4E824899" w14:textId="3E94C307" w:rsidR="00250C5A" w:rsidRDefault="00A7061D">
      <w:pPr>
        <w:jc w:val="both"/>
        <w:rPr>
          <w:rFonts w:ascii="Lexend" w:eastAsia="Lexend" w:hAnsi="Lexend" w:cs="Lexend"/>
          <w:sz w:val="20"/>
          <w:szCs w:val="20"/>
        </w:rPr>
      </w:pPr>
      <w:r>
        <w:rPr>
          <w:rFonts w:ascii="Lexend" w:eastAsia="Lexend" w:hAnsi="Lexend" w:cs="Lexend"/>
          <w:sz w:val="20"/>
          <w:szCs w:val="20"/>
        </w:rPr>
        <w:t>Türkiye Yükseköğretim Kurulu (YÖK) tarafından belirlenen düzenlemeler çerçevesinde bu lisans programına öğrenci kabulü, YKS adı verilen üniversite giriş sınavı ile yapılmaktadır. Öğrencilerin akademik program tercihlerini bildirmelerinin ardından Öğrenci Seçme ve Yerleştirme Merkezi (ÖSYM), öğrencileri ÖSYS'den aldıkları puana göre ilgili programa yerleştirir.</w:t>
      </w:r>
    </w:p>
    <w:p w14:paraId="4538F854" w14:textId="77777777" w:rsidR="00807D82" w:rsidRPr="00807D82" w:rsidRDefault="00807D82" w:rsidP="00807D82">
      <w:pPr>
        <w:jc w:val="both"/>
        <w:rPr>
          <w:rFonts w:ascii="Lexend" w:eastAsia="Lexend" w:hAnsi="Lexend" w:cs="Lexend"/>
          <w:sz w:val="20"/>
          <w:szCs w:val="20"/>
        </w:rPr>
      </w:pPr>
      <w:r w:rsidRPr="00807D82">
        <w:rPr>
          <w:rFonts w:ascii="Lexend" w:eastAsia="Lexend" w:hAnsi="Lexend" w:cs="Lexend"/>
          <w:sz w:val="20"/>
          <w:szCs w:val="20"/>
        </w:rPr>
        <w:t>Uluslararası öğrenciler bu lisans programına girdikleri SAT, ACT vb. uluslararası sınavlardan birinin puanına veya lise diploma puanlarına göre kabul edilirler.</w:t>
      </w:r>
    </w:p>
    <w:p w14:paraId="359B9924" w14:textId="77777777" w:rsidR="00807D82" w:rsidRPr="00807D82" w:rsidRDefault="00807D82" w:rsidP="00807D82">
      <w:pPr>
        <w:jc w:val="both"/>
        <w:rPr>
          <w:rFonts w:ascii="Lexend" w:eastAsia="Lexend" w:hAnsi="Lexend" w:cs="Lexend"/>
          <w:sz w:val="20"/>
          <w:szCs w:val="20"/>
        </w:rPr>
      </w:pPr>
      <w:r w:rsidRPr="00807D82">
        <w:rPr>
          <w:rFonts w:ascii="Lexend" w:eastAsia="Lexend" w:hAnsi="Lexend" w:cs="Lexend"/>
          <w:sz w:val="20"/>
          <w:szCs w:val="20"/>
        </w:rPr>
        <w:t>Değişim öğrencisi kabulü, YDÜ ve partner (paydaş) üniversite arasında imzalanan ikili anlaşmalarla belirlenen şartlara göre yapılır.</w:t>
      </w:r>
    </w:p>
    <w:p w14:paraId="6AB25151" w14:textId="2D4ED6C4" w:rsidR="00807D82" w:rsidRPr="00807D82" w:rsidRDefault="00807D82" w:rsidP="00807D82">
      <w:pPr>
        <w:jc w:val="both"/>
        <w:rPr>
          <w:rFonts w:ascii="Lexend" w:eastAsia="Lexend" w:hAnsi="Lexend" w:cs="Lexend"/>
          <w:sz w:val="20"/>
          <w:szCs w:val="20"/>
        </w:rPr>
      </w:pPr>
      <w:r w:rsidRPr="00807D82">
        <w:rPr>
          <w:rFonts w:ascii="Lexend" w:eastAsia="Lexend" w:hAnsi="Lexend" w:cs="Lexend"/>
          <w:sz w:val="20"/>
          <w:szCs w:val="20"/>
        </w:rPr>
        <w:t>Misafir öğrenciler, ilgili akademik birimin onayı ile bu programda yer alan derslere kayıt olabilirler. Ayrıca, YDÜ'de eğitim dili İngilizce olduğu için İngilizce dil seviyelerini kanıtlamaları gerekmektedir</w:t>
      </w:r>
    </w:p>
    <w:p w14:paraId="3BE63413" w14:textId="77777777" w:rsidR="00C22E63" w:rsidRDefault="00C22E63">
      <w:pPr>
        <w:pStyle w:val="Heading2"/>
      </w:pPr>
    </w:p>
    <w:p w14:paraId="7DF62261" w14:textId="1D3CADDA" w:rsidR="00250C5A" w:rsidRDefault="00A7061D">
      <w:pPr>
        <w:pStyle w:val="Heading2"/>
      </w:pPr>
      <w:bookmarkStart w:id="13" w:name="_Toc208831154"/>
      <w:r>
        <w:t>Mezuniyet koşulları ve kurallar</w:t>
      </w:r>
      <w:bookmarkEnd w:id="13"/>
    </w:p>
    <w:p w14:paraId="6691E191" w14:textId="77777777" w:rsidR="00250C5A" w:rsidRDefault="00A7061D">
      <w:pPr>
        <w:jc w:val="both"/>
        <w:rPr>
          <w:rFonts w:ascii="Lexend" w:eastAsia="Lexend" w:hAnsi="Lexend" w:cs="Lexend"/>
          <w:sz w:val="20"/>
          <w:szCs w:val="20"/>
        </w:rPr>
      </w:pPr>
      <w:r>
        <w:rPr>
          <w:rFonts w:ascii="Lexend" w:eastAsia="Lexend" w:hAnsi="Lexend" w:cs="Lexend"/>
          <w:sz w:val="20"/>
          <w:szCs w:val="20"/>
        </w:rPr>
        <w:t>Bu lisans programında öğrenim gören öğrencilerin mezun olabilmeleri için Ağırlıklı Genel Not Ortalamasının (GNO) 2.00/4.00'den az olmaması ve programdaki tüm dersleri en az DD/S harf notu ile tamamlamış olmaları gerekmektedir. Mezuniyet için gerekli minimum AKTS kredisi 240'dır.</w:t>
      </w:r>
    </w:p>
    <w:p w14:paraId="0CD0642C" w14:textId="77777777" w:rsidR="00C22E63" w:rsidRDefault="00C22E63">
      <w:pPr>
        <w:pStyle w:val="Heading2"/>
      </w:pPr>
    </w:p>
    <w:p w14:paraId="34BEF613" w14:textId="0968995E" w:rsidR="00250C5A" w:rsidRDefault="00A7061D">
      <w:pPr>
        <w:pStyle w:val="Heading2"/>
      </w:pPr>
      <w:bookmarkStart w:id="14" w:name="_Toc208831155"/>
      <w:r>
        <w:t>Önceki Öğrenimlerin Tanınması ve Değerlendirilmesi</w:t>
      </w:r>
      <w:bookmarkEnd w:id="14"/>
    </w:p>
    <w:p w14:paraId="1CF2F386" w14:textId="77777777" w:rsidR="00250C5A" w:rsidRDefault="00A7061D">
      <w:pPr>
        <w:jc w:val="both"/>
        <w:rPr>
          <w:rFonts w:ascii="Lexend" w:eastAsia="Lexend" w:hAnsi="Lexend" w:cs="Lexend"/>
          <w:sz w:val="20"/>
          <w:szCs w:val="20"/>
        </w:rPr>
      </w:pPr>
      <w:r>
        <w:rPr>
          <w:rFonts w:ascii="Lexend" w:eastAsia="Lexend" w:hAnsi="Lexend" w:cs="Lexend"/>
          <w:sz w:val="20"/>
          <w:szCs w:val="20"/>
        </w:rPr>
        <w:t>Yakın Doğu Üniversitesi'nde tam zamanlı öğrenciler bazı derslerden ilgili yönetmelik çerçevesinde muaf tutulabilmektedir. Daha önce başka bir yükseköğretim kurumunda alınan dersin içeriği YDÜ'de verilen dersle eşdeğer ise, ders içeriği değerlendirildikten sonra ilgili fakülte/enstitü onayı ile öğrenci bu dersten muaf tutulabilir.</w:t>
      </w:r>
    </w:p>
    <w:p w14:paraId="2F750D22" w14:textId="77777777" w:rsidR="00250C5A" w:rsidRDefault="00A7061D">
      <w:pPr>
        <w:pStyle w:val="Heading2"/>
      </w:pPr>
      <w:bookmarkStart w:id="15" w:name="_Toc208831156"/>
      <w:r>
        <w:lastRenderedPageBreak/>
        <w:t>Program Bilgileri</w:t>
      </w:r>
      <w:bookmarkEnd w:id="15"/>
    </w:p>
    <w:p w14:paraId="055F9FA9" w14:textId="77777777" w:rsidR="00807D82" w:rsidRPr="00807D82" w:rsidRDefault="00807D82" w:rsidP="00807D82">
      <w:pPr>
        <w:pStyle w:val="Heading2"/>
        <w:rPr>
          <w:sz w:val="20"/>
          <w:szCs w:val="20"/>
          <w:lang w:val="tr-TR"/>
        </w:rPr>
      </w:pPr>
      <w:bookmarkStart w:id="16" w:name="_Toc208831157"/>
      <w:r w:rsidRPr="00807D82">
        <w:rPr>
          <w:sz w:val="20"/>
          <w:szCs w:val="20"/>
          <w:lang w:val="tr-TR"/>
        </w:rPr>
        <w:t>Gazetecilik herhangi bir “iş” değildir; kamusal sorumluluğu yüksek olan bir meslektir. Gazeteciler, sadece haber vermezler; yazdıklarıyla gündemi de belirlerler. Baktığını görmek, gördüğünü hak odaklı bir bakış açısından anlamlandırmak ve bunları izleyiciye/okuyucuya duru bir dille aktarmak… Yakın Doğu Üniversitesi Gazetecilik Bölümü öğrencileri, bu yeterliliklere sahip gazeteci adayları olarak yetiştirilmektedirler.</w:t>
      </w:r>
      <w:bookmarkEnd w:id="16"/>
    </w:p>
    <w:p w14:paraId="7BF08BF0" w14:textId="77777777" w:rsidR="00807D82" w:rsidRPr="00807D82" w:rsidRDefault="00807D82" w:rsidP="00807D82">
      <w:pPr>
        <w:pStyle w:val="Heading2"/>
        <w:rPr>
          <w:sz w:val="20"/>
          <w:szCs w:val="20"/>
          <w:lang w:val="tr-TR"/>
        </w:rPr>
      </w:pPr>
      <w:bookmarkStart w:id="17" w:name="_Toc208831158"/>
      <w:r w:rsidRPr="00807D82">
        <w:rPr>
          <w:sz w:val="20"/>
          <w:szCs w:val="20"/>
          <w:lang w:val="tr-TR"/>
        </w:rPr>
        <w:t>Gazetecilik denilince sadece basın anlaşılmamalıdır. Gazetecilik lisans programı, haber medyasının her mecrasında, özellikle de yeni medyada habercilik yapabilme donanımına sahip bireyler yetiştirmeyi amaçlamaktadır. Ders programımız, haber toplama ve yazma teknikleri, röportaj teknikleri, fotoğrafçılık ve radyo televizyon haberciliği gibi derslerin yanı sıra, yeni medya için temel programlama, ses, görüntü ve video haberciliği, veri gazeteciliği ve doğrulama, yeni medyada tasarım ve dijital haber kurgusu gibi yeni iletişim teknolojilerini kapsayan dersleri de içermektedir. Programımız geniş kapsamlı uygulama derslerinin yanı sıra, geleceğin gazetecilerinin dünyaya bakışlarını geliştirmeye yönelik olarak kurgulanan siyaset bilimi, hukuk, ekonomi, sosyoloji, etik ve kültürel çalışmalar gibi kuramsal dersleri de barındırmaktadır.</w:t>
      </w:r>
      <w:bookmarkEnd w:id="17"/>
    </w:p>
    <w:p w14:paraId="2BEC555B" w14:textId="77777777" w:rsidR="009C2DE4" w:rsidRDefault="00807D82" w:rsidP="009C2DE4">
      <w:pPr>
        <w:pStyle w:val="Heading2"/>
        <w:rPr>
          <w:sz w:val="20"/>
          <w:szCs w:val="20"/>
          <w:lang w:val="tr-TR"/>
        </w:rPr>
      </w:pPr>
      <w:bookmarkStart w:id="18" w:name="_Toc208831159"/>
      <w:r w:rsidRPr="00807D82">
        <w:rPr>
          <w:sz w:val="20"/>
          <w:szCs w:val="20"/>
          <w:lang w:val="tr-TR"/>
        </w:rPr>
        <w:t>Gazetecilik Bölümü’nden mezun olan öğrenciler, gazete, dergi, internet haber sitesi, radyo ve televizyonların haber merkezlerinde çalışabilirler; yazı işleri kadrosu içerisinde yer alabilirler; muhabirlik, editörlük, yazı işleri müdürlüğü ve genel yayın yönetmenliği gibi görevler üstlenebilirler. Bölüm mezunları ayrıca kamu ve özel sektördeki kurumsal iletişim birimlerinde yöneticilik yapabilir; halkla ilişkiler ve reklam ajanslarında çalışabilirler.</w:t>
      </w:r>
      <w:bookmarkEnd w:id="18"/>
      <w:r w:rsidR="009C2DE4">
        <w:rPr>
          <w:sz w:val="20"/>
          <w:szCs w:val="20"/>
          <w:lang w:val="tr-TR"/>
        </w:rPr>
        <w:t xml:space="preserve"> </w:t>
      </w:r>
    </w:p>
    <w:p w14:paraId="11B67018" w14:textId="3350557C" w:rsidR="009C2DE4" w:rsidRPr="009C2DE4" w:rsidRDefault="009C2DE4" w:rsidP="009C2DE4">
      <w:pPr>
        <w:pStyle w:val="Heading2"/>
        <w:rPr>
          <w:sz w:val="20"/>
          <w:szCs w:val="20"/>
          <w:lang w:val="tr-TR"/>
        </w:rPr>
      </w:pPr>
      <w:bookmarkStart w:id="19" w:name="_Toc208831160"/>
      <w:r w:rsidRPr="009C2DE4">
        <w:rPr>
          <w:sz w:val="20"/>
          <w:szCs w:val="20"/>
          <w:lang w:val="tr-TR"/>
        </w:rPr>
        <w:t>Gazetecilik  Bölümü’nün temel hedefi bilimsel araştırmalar önderliğinde,</w:t>
      </w:r>
      <w:bookmarkEnd w:id="19"/>
    </w:p>
    <w:p w14:paraId="1EF70231" w14:textId="77777777" w:rsidR="009C2DE4" w:rsidRPr="009C2DE4" w:rsidRDefault="009C2DE4" w:rsidP="009C2DE4">
      <w:pPr>
        <w:pStyle w:val="Heading2"/>
        <w:rPr>
          <w:sz w:val="20"/>
          <w:szCs w:val="20"/>
          <w:lang w:val="tr-TR"/>
        </w:rPr>
      </w:pPr>
      <w:bookmarkStart w:id="20" w:name="_Toc208831161"/>
      <w:r w:rsidRPr="009C2DE4">
        <w:rPr>
          <w:sz w:val="20"/>
          <w:szCs w:val="20"/>
          <w:lang w:val="tr-TR"/>
        </w:rPr>
        <w:t>-    Evrensel değerlere sahip,</w:t>
      </w:r>
      <w:bookmarkEnd w:id="20"/>
    </w:p>
    <w:p w14:paraId="051BD17E" w14:textId="77777777" w:rsidR="009C2DE4" w:rsidRPr="009C2DE4" w:rsidRDefault="009C2DE4" w:rsidP="009C2DE4">
      <w:pPr>
        <w:pStyle w:val="Heading2"/>
        <w:rPr>
          <w:sz w:val="20"/>
          <w:szCs w:val="20"/>
          <w:lang w:val="tr-TR"/>
        </w:rPr>
      </w:pPr>
      <w:bookmarkStart w:id="21" w:name="_Toc208831162"/>
      <w:r w:rsidRPr="009C2DE4">
        <w:rPr>
          <w:sz w:val="20"/>
          <w:szCs w:val="20"/>
          <w:lang w:val="tr-TR"/>
        </w:rPr>
        <w:t>-    Çoğulcu ve eleştirel düşünebilen,</w:t>
      </w:r>
      <w:bookmarkEnd w:id="21"/>
    </w:p>
    <w:p w14:paraId="17409163" w14:textId="77777777" w:rsidR="009C2DE4" w:rsidRPr="009C2DE4" w:rsidRDefault="009C2DE4" w:rsidP="009C2DE4">
      <w:pPr>
        <w:pStyle w:val="Heading2"/>
        <w:rPr>
          <w:sz w:val="20"/>
          <w:szCs w:val="20"/>
          <w:lang w:val="tr-TR"/>
        </w:rPr>
      </w:pPr>
      <w:bookmarkStart w:id="22" w:name="_Toc208831163"/>
      <w:r w:rsidRPr="009C2DE4">
        <w:rPr>
          <w:sz w:val="20"/>
          <w:szCs w:val="20"/>
          <w:lang w:val="tr-TR"/>
        </w:rPr>
        <w:t>-    Araştıran, sorgulayan, bilgiyi oluşturma ve etkili kullanma süreçlerini özümsemiş,</w:t>
      </w:r>
      <w:bookmarkEnd w:id="22"/>
    </w:p>
    <w:p w14:paraId="231648CD" w14:textId="77777777" w:rsidR="009C2DE4" w:rsidRPr="009C2DE4" w:rsidRDefault="009C2DE4" w:rsidP="009C2DE4">
      <w:pPr>
        <w:pStyle w:val="Heading2"/>
        <w:rPr>
          <w:sz w:val="20"/>
          <w:szCs w:val="20"/>
          <w:lang w:val="tr-TR"/>
        </w:rPr>
      </w:pPr>
      <w:bookmarkStart w:id="23" w:name="_Toc208831164"/>
      <w:r w:rsidRPr="009C2DE4">
        <w:rPr>
          <w:sz w:val="20"/>
          <w:szCs w:val="20"/>
          <w:lang w:val="tr-TR"/>
        </w:rPr>
        <w:t>-    Gazetecilik mesleğinin toplumsal sorumluluğunu kavramış,</w:t>
      </w:r>
      <w:bookmarkEnd w:id="23"/>
    </w:p>
    <w:p w14:paraId="28F39F0A" w14:textId="77777777" w:rsidR="009C2DE4" w:rsidRPr="009C2DE4" w:rsidRDefault="009C2DE4" w:rsidP="009C2DE4">
      <w:pPr>
        <w:pStyle w:val="Heading2"/>
        <w:rPr>
          <w:sz w:val="20"/>
          <w:szCs w:val="20"/>
          <w:lang w:val="tr-TR"/>
        </w:rPr>
      </w:pPr>
      <w:bookmarkStart w:id="24" w:name="_Toc208831165"/>
      <w:r w:rsidRPr="009C2DE4">
        <w:rPr>
          <w:sz w:val="20"/>
          <w:szCs w:val="20"/>
          <w:lang w:val="tr-TR"/>
        </w:rPr>
        <w:t>-    Hukuki ve etik değerlerini özümsemiş,</w:t>
      </w:r>
      <w:bookmarkEnd w:id="24"/>
    </w:p>
    <w:p w14:paraId="3EE4555B" w14:textId="25290FD0" w:rsidR="003F1BDF" w:rsidRDefault="009C2DE4" w:rsidP="009C2DE4">
      <w:pPr>
        <w:pStyle w:val="Heading2"/>
        <w:rPr>
          <w:sz w:val="20"/>
          <w:szCs w:val="20"/>
          <w:lang w:val="tr-TR"/>
        </w:rPr>
      </w:pPr>
      <w:bookmarkStart w:id="25" w:name="_Toc208831166"/>
      <w:r w:rsidRPr="009C2DE4">
        <w:rPr>
          <w:sz w:val="20"/>
          <w:szCs w:val="20"/>
          <w:lang w:val="tr-TR"/>
        </w:rPr>
        <w:t>-    Mesleğin gerektirdiği donanım ve becerilere sahip ve konularında yetkin gazeteciler yetiştirmektir.</w:t>
      </w:r>
      <w:bookmarkEnd w:id="25"/>
    </w:p>
    <w:p w14:paraId="4BCA7224" w14:textId="77777777" w:rsidR="009C2DE4" w:rsidRPr="003F1BDF" w:rsidRDefault="009C2DE4" w:rsidP="009C2DE4">
      <w:pPr>
        <w:rPr>
          <w:lang w:val="tr-TR"/>
        </w:rPr>
      </w:pPr>
    </w:p>
    <w:p w14:paraId="7E080F76" w14:textId="0A9A06AD" w:rsidR="00250C5A" w:rsidRDefault="009C2DE4">
      <w:pPr>
        <w:pStyle w:val="Heading2"/>
      </w:pPr>
      <w:bookmarkStart w:id="26" w:name="_Toc208831167"/>
      <w:r>
        <w:lastRenderedPageBreak/>
        <w:t xml:space="preserve">Program </w:t>
      </w:r>
      <w:r w:rsidR="003F1BDF">
        <w:t>K</w:t>
      </w:r>
      <w:r w:rsidR="00A7061D">
        <w:t>azanımları</w:t>
      </w:r>
      <w:bookmarkEnd w:id="26"/>
    </w:p>
    <w:p w14:paraId="2243A8DD" w14:textId="77777777" w:rsidR="009C2DE4" w:rsidRPr="009C2DE4" w:rsidRDefault="009C2DE4" w:rsidP="009C2DE4">
      <w:pPr>
        <w:pStyle w:val="Heading2"/>
        <w:rPr>
          <w:sz w:val="20"/>
          <w:szCs w:val="20"/>
          <w:lang w:val="tr-TR"/>
        </w:rPr>
      </w:pPr>
      <w:bookmarkStart w:id="27" w:name="_Toc208831168"/>
      <w:r w:rsidRPr="009C2DE4">
        <w:rPr>
          <w:sz w:val="20"/>
          <w:szCs w:val="20"/>
          <w:lang w:val="tr-TR"/>
        </w:rPr>
        <w:t>1 İletişim bilgilerini etkin ve doğru bir şekilde kullanabilme</w:t>
      </w:r>
      <w:bookmarkEnd w:id="27"/>
    </w:p>
    <w:p w14:paraId="18B1DE1C" w14:textId="77777777" w:rsidR="009C2DE4" w:rsidRPr="009C2DE4" w:rsidRDefault="009C2DE4" w:rsidP="009C2DE4">
      <w:pPr>
        <w:pStyle w:val="Heading2"/>
        <w:rPr>
          <w:sz w:val="20"/>
          <w:szCs w:val="20"/>
          <w:lang w:val="tr-TR"/>
        </w:rPr>
      </w:pPr>
      <w:bookmarkStart w:id="28" w:name="_Toc208831169"/>
      <w:r w:rsidRPr="009C2DE4">
        <w:rPr>
          <w:sz w:val="20"/>
          <w:szCs w:val="20"/>
          <w:lang w:val="tr-TR"/>
        </w:rPr>
        <w:t>2 Gazetecilik alanına uygun araştırma yapabilme</w:t>
      </w:r>
      <w:bookmarkEnd w:id="28"/>
    </w:p>
    <w:p w14:paraId="7AA29802" w14:textId="77777777" w:rsidR="009C2DE4" w:rsidRPr="009C2DE4" w:rsidRDefault="009C2DE4" w:rsidP="009C2DE4">
      <w:pPr>
        <w:pStyle w:val="Heading2"/>
        <w:rPr>
          <w:sz w:val="20"/>
          <w:szCs w:val="20"/>
          <w:lang w:val="tr-TR"/>
        </w:rPr>
      </w:pPr>
      <w:bookmarkStart w:id="29" w:name="_Toc208831170"/>
      <w:r w:rsidRPr="009C2DE4">
        <w:rPr>
          <w:sz w:val="20"/>
          <w:szCs w:val="20"/>
          <w:lang w:val="tr-TR"/>
        </w:rPr>
        <w:t>3 Farklı medya teknolojilerini tanıma ve kullanabilme</w:t>
      </w:r>
      <w:bookmarkEnd w:id="29"/>
    </w:p>
    <w:p w14:paraId="4AAE7BA3" w14:textId="77777777" w:rsidR="009C2DE4" w:rsidRPr="009C2DE4" w:rsidRDefault="009C2DE4" w:rsidP="009C2DE4">
      <w:pPr>
        <w:pStyle w:val="Heading2"/>
        <w:rPr>
          <w:sz w:val="20"/>
          <w:szCs w:val="20"/>
          <w:lang w:val="tr-TR"/>
        </w:rPr>
      </w:pPr>
      <w:bookmarkStart w:id="30" w:name="_Toc208831171"/>
      <w:r w:rsidRPr="009C2DE4">
        <w:rPr>
          <w:sz w:val="20"/>
          <w:szCs w:val="20"/>
          <w:lang w:val="tr-TR"/>
        </w:rPr>
        <w:t>4 Demokrasi, insan hakları, toplumsal, bilimsel ve mesleki etkilere uygun davranma. Çevre koruma, demokrasi, insan hakları gibi evrensel ve etik değerleri işine yansıtma.</w:t>
      </w:r>
      <w:bookmarkEnd w:id="30"/>
    </w:p>
    <w:p w14:paraId="22CA003F" w14:textId="77777777" w:rsidR="009C2DE4" w:rsidRPr="009C2DE4" w:rsidRDefault="009C2DE4" w:rsidP="009C2DE4">
      <w:pPr>
        <w:pStyle w:val="Heading2"/>
        <w:rPr>
          <w:sz w:val="20"/>
          <w:szCs w:val="20"/>
          <w:lang w:val="tr-TR"/>
        </w:rPr>
      </w:pPr>
      <w:bookmarkStart w:id="31" w:name="_Toc208831172"/>
      <w:r w:rsidRPr="009C2DE4">
        <w:rPr>
          <w:sz w:val="20"/>
          <w:szCs w:val="20"/>
          <w:lang w:val="tr-TR"/>
        </w:rPr>
        <w:t>5 Öğrencinin etkili haber yaz tekniklerini ve geleneksel medya ile sosyal medyayı bir arada kullanabilmesi</w:t>
      </w:r>
      <w:bookmarkEnd w:id="31"/>
    </w:p>
    <w:p w14:paraId="3A78372C" w14:textId="77777777" w:rsidR="009C2DE4" w:rsidRPr="009C2DE4" w:rsidRDefault="009C2DE4" w:rsidP="009C2DE4">
      <w:pPr>
        <w:pStyle w:val="Heading2"/>
        <w:rPr>
          <w:sz w:val="20"/>
          <w:szCs w:val="20"/>
          <w:lang w:val="tr-TR"/>
        </w:rPr>
      </w:pPr>
      <w:bookmarkStart w:id="32" w:name="_Toc208831173"/>
      <w:r w:rsidRPr="009C2DE4">
        <w:rPr>
          <w:sz w:val="20"/>
          <w:szCs w:val="20"/>
          <w:lang w:val="tr-TR"/>
        </w:rPr>
        <w:t>6 Öğrencilerin Gazetecilik alanında medya kuruluşları ile bağlantılar kurabilme</w:t>
      </w:r>
      <w:bookmarkEnd w:id="32"/>
    </w:p>
    <w:p w14:paraId="30E954FF" w14:textId="77777777" w:rsidR="009C2DE4" w:rsidRPr="009C2DE4" w:rsidRDefault="009C2DE4" w:rsidP="009C2DE4">
      <w:pPr>
        <w:pStyle w:val="Heading2"/>
        <w:rPr>
          <w:sz w:val="20"/>
          <w:szCs w:val="20"/>
          <w:lang w:val="tr-TR"/>
        </w:rPr>
      </w:pPr>
      <w:bookmarkStart w:id="33" w:name="_Toc208831174"/>
      <w:r w:rsidRPr="009C2DE4">
        <w:rPr>
          <w:sz w:val="20"/>
          <w:szCs w:val="20"/>
          <w:lang w:val="tr-TR"/>
        </w:rPr>
        <w:t>7 Mesleki gelişimine yönelik araştırmalarını pratiklerine yansıtabilme</w:t>
      </w:r>
      <w:bookmarkEnd w:id="33"/>
    </w:p>
    <w:p w14:paraId="026E9574" w14:textId="77777777" w:rsidR="009C2DE4" w:rsidRPr="009C2DE4" w:rsidRDefault="009C2DE4" w:rsidP="009C2DE4">
      <w:pPr>
        <w:pStyle w:val="Heading2"/>
        <w:rPr>
          <w:sz w:val="20"/>
          <w:szCs w:val="20"/>
          <w:lang w:val="tr-TR"/>
        </w:rPr>
      </w:pPr>
      <w:bookmarkStart w:id="34" w:name="_Toc208831175"/>
      <w:r w:rsidRPr="009C2DE4">
        <w:rPr>
          <w:sz w:val="20"/>
          <w:szCs w:val="20"/>
          <w:lang w:val="tr-TR"/>
        </w:rPr>
        <w:t>8 Mesleki gelişim amaçlı derin ve eleştirel düşünebilme ve pratiklerine yansıtabilme</w:t>
      </w:r>
      <w:bookmarkEnd w:id="34"/>
    </w:p>
    <w:p w14:paraId="67683C4F" w14:textId="77777777" w:rsidR="009C2DE4" w:rsidRPr="009C2DE4" w:rsidRDefault="009C2DE4" w:rsidP="009C2DE4">
      <w:pPr>
        <w:pStyle w:val="Heading2"/>
        <w:rPr>
          <w:sz w:val="20"/>
          <w:szCs w:val="20"/>
          <w:lang w:val="tr-TR"/>
        </w:rPr>
      </w:pPr>
      <w:bookmarkStart w:id="35" w:name="_Toc208831176"/>
      <w:r w:rsidRPr="009C2DE4">
        <w:rPr>
          <w:sz w:val="20"/>
          <w:szCs w:val="20"/>
          <w:lang w:val="tr-TR"/>
        </w:rPr>
        <w:t>9 Akademik bilgiye ulaşma, paylaşma ve bilgiyi üretmede yetkin olma</w:t>
      </w:r>
      <w:bookmarkEnd w:id="35"/>
    </w:p>
    <w:p w14:paraId="24DE933F" w14:textId="77777777" w:rsidR="009C2DE4" w:rsidRPr="009C2DE4" w:rsidRDefault="009C2DE4" w:rsidP="009C2DE4">
      <w:pPr>
        <w:pStyle w:val="Heading2"/>
        <w:rPr>
          <w:sz w:val="20"/>
          <w:szCs w:val="20"/>
          <w:lang w:val="tr-TR"/>
        </w:rPr>
      </w:pPr>
      <w:bookmarkStart w:id="36" w:name="_Toc208831177"/>
      <w:r w:rsidRPr="009C2DE4">
        <w:rPr>
          <w:sz w:val="20"/>
          <w:szCs w:val="20"/>
          <w:lang w:val="tr-TR"/>
        </w:rPr>
        <w:t>10 İleri düzeyde bilgisayar ve bilişim teknolojilerini kullanabilme</w:t>
      </w:r>
      <w:bookmarkEnd w:id="36"/>
    </w:p>
    <w:p w14:paraId="09C39BA0" w14:textId="77777777" w:rsidR="009C2DE4" w:rsidRPr="009C2DE4" w:rsidRDefault="009C2DE4" w:rsidP="009C2DE4">
      <w:pPr>
        <w:pStyle w:val="Heading2"/>
        <w:rPr>
          <w:sz w:val="20"/>
          <w:szCs w:val="20"/>
          <w:lang w:val="tr-TR"/>
        </w:rPr>
      </w:pPr>
      <w:bookmarkStart w:id="37" w:name="_Toc208831178"/>
      <w:r w:rsidRPr="009C2DE4">
        <w:rPr>
          <w:sz w:val="20"/>
          <w:szCs w:val="20"/>
          <w:lang w:val="tr-TR"/>
        </w:rPr>
        <w:t>11 Alanı dışında en az bir alanda akademik bilgi sahibi olma</w:t>
      </w:r>
      <w:bookmarkEnd w:id="37"/>
    </w:p>
    <w:p w14:paraId="30360465" w14:textId="77777777" w:rsidR="009C2DE4" w:rsidRPr="009C2DE4" w:rsidRDefault="009C2DE4" w:rsidP="009C2DE4">
      <w:pPr>
        <w:pStyle w:val="Heading2"/>
        <w:rPr>
          <w:sz w:val="20"/>
          <w:szCs w:val="20"/>
          <w:lang w:val="tr-TR"/>
        </w:rPr>
      </w:pPr>
      <w:bookmarkStart w:id="38" w:name="_Toc208831179"/>
      <w:r w:rsidRPr="009C2DE4">
        <w:rPr>
          <w:sz w:val="20"/>
          <w:szCs w:val="20"/>
          <w:lang w:val="tr-TR"/>
        </w:rPr>
        <w:t>12 Dünyadaki ve toplumdaki yenilikleri ve gelişmelere duyarlı olma ve takip etme</w:t>
      </w:r>
      <w:bookmarkEnd w:id="38"/>
    </w:p>
    <w:p w14:paraId="0E2F0694" w14:textId="2353642B" w:rsidR="009C2DE4" w:rsidRDefault="009C2DE4" w:rsidP="009C2DE4">
      <w:pPr>
        <w:pStyle w:val="Heading2"/>
        <w:rPr>
          <w:sz w:val="20"/>
          <w:szCs w:val="20"/>
          <w:lang w:val="tr-TR"/>
        </w:rPr>
      </w:pPr>
      <w:bookmarkStart w:id="39" w:name="_Toc208831180"/>
      <w:r w:rsidRPr="009C2DE4">
        <w:rPr>
          <w:sz w:val="20"/>
          <w:szCs w:val="20"/>
          <w:lang w:val="tr-TR"/>
        </w:rPr>
        <w:t>13  Gazetecilik alanında görsel materyalleri kullanabilme, oluşturabilme ve analiz edebilme.</w:t>
      </w:r>
      <w:bookmarkEnd w:id="39"/>
    </w:p>
    <w:p w14:paraId="269BAAAA" w14:textId="77777777" w:rsidR="00C27CB3" w:rsidRDefault="00C27CB3" w:rsidP="003F1BDF">
      <w:pPr>
        <w:pStyle w:val="Heading2"/>
      </w:pPr>
    </w:p>
    <w:p w14:paraId="4A0113D8" w14:textId="3CEF0E2E" w:rsidR="003F1BDF" w:rsidRDefault="003F1BDF" w:rsidP="003F1BDF">
      <w:pPr>
        <w:pStyle w:val="Heading2"/>
      </w:pPr>
      <w:bookmarkStart w:id="40" w:name="_Toc208831181"/>
      <w:r>
        <w:t>Program Yapısı</w:t>
      </w:r>
      <w:bookmarkEnd w:id="40"/>
    </w:p>
    <w:p w14:paraId="15A60E97" w14:textId="1EEB4594" w:rsidR="00250C5A" w:rsidRDefault="00E80B6A" w:rsidP="003F1BDF">
      <w:pPr>
        <w:jc w:val="both"/>
        <w:rPr>
          <w:rFonts w:ascii="Lexend" w:eastAsia="Lexend" w:hAnsi="Lexend" w:cs="Lexend"/>
          <w:sz w:val="20"/>
          <w:szCs w:val="20"/>
        </w:rPr>
      </w:pPr>
      <w:bookmarkStart w:id="41" w:name="_Hlk208830280"/>
      <w:r>
        <w:rPr>
          <w:rFonts w:ascii="Lexend" w:eastAsia="Lexend" w:hAnsi="Lexend" w:cs="Lexend"/>
          <w:sz w:val="20"/>
          <w:szCs w:val="20"/>
        </w:rPr>
        <w:t>Gazetecilik</w:t>
      </w:r>
      <w:r w:rsidR="00A7061D">
        <w:rPr>
          <w:rFonts w:ascii="Lexend" w:eastAsia="Lexend" w:hAnsi="Lexend" w:cs="Lexend"/>
          <w:sz w:val="20"/>
          <w:szCs w:val="20"/>
        </w:rPr>
        <w:t xml:space="preserve"> lisans programı toplam 240 AKTS kredilik </w:t>
      </w:r>
      <w:r w:rsidR="005C7426">
        <w:rPr>
          <w:rFonts w:ascii="Lexend" w:eastAsia="Lexend" w:hAnsi="Lexend" w:cs="Lexend"/>
          <w:sz w:val="20"/>
          <w:szCs w:val="20"/>
        </w:rPr>
        <w:t xml:space="preserve">54 </w:t>
      </w:r>
      <w:r w:rsidR="00A7061D">
        <w:rPr>
          <w:rFonts w:ascii="Lexend" w:eastAsia="Lexend" w:hAnsi="Lexend" w:cs="Lexend"/>
          <w:sz w:val="20"/>
          <w:szCs w:val="20"/>
        </w:rPr>
        <w:t xml:space="preserve">dersten oluşmaktadır. </w:t>
      </w:r>
      <w:r w:rsidR="00503716">
        <w:rPr>
          <w:rFonts w:ascii="Lexend" w:eastAsia="Lexend" w:hAnsi="Lexend" w:cs="Lexend"/>
          <w:sz w:val="20"/>
          <w:szCs w:val="20"/>
        </w:rPr>
        <w:t>Bu derslerin yüzde 26’sını seçmeli dersler oluşturmaktadır. H</w:t>
      </w:r>
      <w:r w:rsidR="00A7061D">
        <w:rPr>
          <w:rFonts w:ascii="Lexend" w:eastAsia="Lexend" w:hAnsi="Lexend" w:cs="Lexend"/>
          <w:sz w:val="20"/>
          <w:szCs w:val="20"/>
        </w:rPr>
        <w:t xml:space="preserve">er yarıyılda en az </w:t>
      </w:r>
      <w:r w:rsidR="00503716">
        <w:rPr>
          <w:rFonts w:ascii="Lexend" w:eastAsia="Lexend" w:hAnsi="Lexend" w:cs="Lexend"/>
          <w:sz w:val="20"/>
          <w:szCs w:val="20"/>
        </w:rPr>
        <w:t xml:space="preserve">6 </w:t>
      </w:r>
      <w:r w:rsidR="00A7061D">
        <w:rPr>
          <w:rFonts w:ascii="Lexend" w:eastAsia="Lexend" w:hAnsi="Lexend" w:cs="Lexend"/>
          <w:sz w:val="20"/>
          <w:szCs w:val="20"/>
        </w:rPr>
        <w:t xml:space="preserve">ders vardır. Her programda </w:t>
      </w:r>
      <w:r w:rsidR="00503716">
        <w:rPr>
          <w:rFonts w:ascii="Lexend" w:eastAsia="Lexend" w:hAnsi="Lexend" w:cs="Lexend"/>
          <w:sz w:val="20"/>
          <w:szCs w:val="20"/>
        </w:rPr>
        <w:t>olduğu gibi</w:t>
      </w:r>
      <w:r w:rsidR="009C2DE4">
        <w:rPr>
          <w:rFonts w:ascii="Lexend" w:eastAsia="Lexend" w:hAnsi="Lexend" w:cs="Lexend"/>
          <w:sz w:val="20"/>
          <w:szCs w:val="20"/>
        </w:rPr>
        <w:t>, Gazetecilik</w:t>
      </w:r>
      <w:r w:rsidR="00503716">
        <w:rPr>
          <w:rFonts w:ascii="Lexend" w:eastAsia="Lexend" w:hAnsi="Lexend" w:cs="Lexend"/>
          <w:sz w:val="20"/>
          <w:szCs w:val="20"/>
        </w:rPr>
        <w:t xml:space="preserve"> lisans programında da </w:t>
      </w:r>
      <w:r w:rsidR="00A7061D">
        <w:rPr>
          <w:rFonts w:ascii="Lexend" w:eastAsia="Lexend" w:hAnsi="Lexend" w:cs="Lexend"/>
          <w:sz w:val="20"/>
          <w:szCs w:val="20"/>
        </w:rPr>
        <w:t xml:space="preserve">Türkiye Yükseköğretim Kurulu (YÖK) tarafından belirlenen ortak zorunlu dersler ve Üniversite Senatosu tarafından belirlenen diğer ortak dersler bulunur. </w:t>
      </w:r>
      <w:r w:rsidR="00503716">
        <w:rPr>
          <w:rFonts w:ascii="Lexend" w:eastAsia="Lexend" w:hAnsi="Lexend" w:cs="Lexend"/>
          <w:sz w:val="20"/>
          <w:szCs w:val="20"/>
        </w:rPr>
        <w:t xml:space="preserve">İkinci sınıfın ilk döneminden </w:t>
      </w:r>
      <w:r w:rsidR="00A7061D">
        <w:rPr>
          <w:rFonts w:ascii="Lexend" w:eastAsia="Lexend" w:hAnsi="Lexend" w:cs="Lexend"/>
          <w:sz w:val="20"/>
          <w:szCs w:val="20"/>
        </w:rPr>
        <w:t xml:space="preserve">itibaren her yarıyılda seçmeli dersler açılır. </w:t>
      </w:r>
    </w:p>
    <w:p w14:paraId="1E8A72A7" w14:textId="77777777" w:rsidR="00250C5A" w:rsidRDefault="00A7061D">
      <w:pPr>
        <w:rPr>
          <w:rFonts w:ascii="Lexend" w:eastAsia="Lexend" w:hAnsi="Lexend" w:cs="Lexend"/>
          <w:sz w:val="20"/>
          <w:szCs w:val="20"/>
        </w:rPr>
      </w:pPr>
      <w:r>
        <w:rPr>
          <w:rFonts w:ascii="Lexend" w:eastAsia="Lexend" w:hAnsi="Lexend" w:cs="Lexend"/>
          <w:sz w:val="20"/>
          <w:szCs w:val="20"/>
        </w:rPr>
        <w:t xml:space="preserve">Dört yıllık program ve seçmeli ders listesi aşağıda sunulmaktadır: </w:t>
      </w:r>
    </w:p>
    <w:bookmarkEnd w:id="41"/>
    <w:p w14:paraId="405D2232" w14:textId="77777777" w:rsidR="00250C5A" w:rsidRDefault="00250C5A">
      <w:pPr>
        <w:rPr>
          <w:rFonts w:ascii="Lexend" w:eastAsia="Lexend" w:hAnsi="Lexend" w:cs="Lexend"/>
          <w:sz w:val="20"/>
          <w:szCs w:val="20"/>
        </w:rPr>
      </w:pPr>
    </w:p>
    <w:p w14:paraId="4FF5B47A" w14:textId="77777777" w:rsidR="00250C5A" w:rsidRDefault="00250C5A">
      <w:pPr>
        <w:rPr>
          <w:rFonts w:ascii="Lexend" w:eastAsia="Lexend" w:hAnsi="Lexend" w:cs="Lexend"/>
          <w:sz w:val="20"/>
          <w:szCs w:val="20"/>
        </w:rPr>
      </w:pPr>
    </w:p>
    <w:p w14:paraId="20197DC5" w14:textId="77777777" w:rsidR="00250C5A" w:rsidRDefault="00250C5A">
      <w:pPr>
        <w:rPr>
          <w:rFonts w:ascii="Lexend" w:eastAsia="Lexend" w:hAnsi="Lexend" w:cs="Lexend"/>
          <w:sz w:val="20"/>
          <w:szCs w:val="20"/>
        </w:rPr>
      </w:pPr>
    </w:p>
    <w:p w14:paraId="0CFAB30E" w14:textId="77777777" w:rsidR="00250C5A" w:rsidRDefault="00250C5A">
      <w:pPr>
        <w:rPr>
          <w:rFonts w:ascii="Lexend" w:eastAsia="Lexend" w:hAnsi="Lexend" w:cs="Lexend"/>
          <w:sz w:val="20"/>
          <w:szCs w:val="20"/>
        </w:rPr>
      </w:pPr>
    </w:p>
    <w:p w14:paraId="08B3D451" w14:textId="77777777" w:rsidR="00250C5A" w:rsidRDefault="00A7061D">
      <w:pPr>
        <w:rPr>
          <w:rFonts w:ascii="Lexend" w:eastAsia="Lexend" w:hAnsi="Lexend" w:cs="Lexend"/>
          <w:sz w:val="20"/>
          <w:szCs w:val="20"/>
        </w:rPr>
        <w:sectPr w:rsidR="00250C5A">
          <w:footerReference w:type="default" r:id="rId12"/>
          <w:pgSz w:w="12240" w:h="15840"/>
          <w:pgMar w:top="1440" w:right="1440" w:bottom="1440" w:left="1440" w:header="720" w:footer="720" w:gutter="0"/>
          <w:pgNumType w:start="1"/>
          <w:cols w:space="708"/>
        </w:sectPr>
      </w:pPr>
      <w:r>
        <w:br w:type="page"/>
      </w:r>
    </w:p>
    <w:p w14:paraId="75E4CBB0" w14:textId="72464B24" w:rsidR="00250C5A" w:rsidRDefault="00A1794A">
      <w:pPr>
        <w:pStyle w:val="Heading2"/>
      </w:pPr>
      <w:bookmarkStart w:id="42" w:name="_Toc208831182"/>
      <w:r>
        <w:lastRenderedPageBreak/>
        <w:t>Gazetecilik</w:t>
      </w:r>
      <w:r w:rsidR="003C47B5">
        <w:t xml:space="preserve"> </w:t>
      </w:r>
      <w:r w:rsidR="00A7061D">
        <w:t>Bölümü 4 yıllık ders programı</w:t>
      </w:r>
      <w:bookmarkEnd w:id="42"/>
    </w:p>
    <w:p w14:paraId="3F222CE5" w14:textId="77777777" w:rsidR="00250C5A" w:rsidRDefault="00250C5A">
      <w:pPr>
        <w:rPr>
          <w:rFonts w:ascii="Lexend" w:eastAsia="Lexend" w:hAnsi="Lexend" w:cs="Lexend"/>
          <w:sz w:val="20"/>
          <w:szCs w:val="20"/>
        </w:rPr>
      </w:pPr>
    </w:p>
    <w:p w14:paraId="57681992" w14:textId="77777777" w:rsidR="003C47B5" w:rsidRDefault="003C47B5">
      <w:pPr>
        <w:rPr>
          <w:rFonts w:ascii="Lexend" w:eastAsia="Lexend" w:hAnsi="Lexend" w:cs="Lexend"/>
          <w:sz w:val="20"/>
          <w:szCs w:val="20"/>
        </w:rPr>
      </w:pPr>
    </w:p>
    <w:tbl>
      <w:tblPr>
        <w:tblW w:w="12602" w:type="dxa"/>
        <w:tblLook w:val="04A0" w:firstRow="1" w:lastRow="0" w:firstColumn="1" w:lastColumn="0" w:noHBand="0" w:noVBand="1"/>
      </w:tblPr>
      <w:tblGrid>
        <w:gridCol w:w="907"/>
        <w:gridCol w:w="3705"/>
        <w:gridCol w:w="436"/>
        <w:gridCol w:w="317"/>
        <w:gridCol w:w="396"/>
        <w:gridCol w:w="396"/>
        <w:gridCol w:w="867"/>
        <w:gridCol w:w="3596"/>
        <w:gridCol w:w="477"/>
        <w:gridCol w:w="396"/>
        <w:gridCol w:w="317"/>
        <w:gridCol w:w="396"/>
        <w:gridCol w:w="396"/>
      </w:tblGrid>
      <w:tr w:rsidR="009C2DE4" w:rsidRPr="009C2DE4" w14:paraId="0EB7C315" w14:textId="77777777" w:rsidTr="009C2DE4">
        <w:trPr>
          <w:trHeight w:val="270"/>
        </w:trPr>
        <w:tc>
          <w:tcPr>
            <w:tcW w:w="907" w:type="dxa"/>
            <w:tcBorders>
              <w:top w:val="nil"/>
              <w:left w:val="nil"/>
              <w:bottom w:val="nil"/>
              <w:right w:val="nil"/>
            </w:tcBorders>
            <w:noWrap/>
            <w:vAlign w:val="bottom"/>
            <w:hideMark/>
          </w:tcPr>
          <w:p w14:paraId="7A2B06AA" w14:textId="77777777" w:rsidR="009C2DE4" w:rsidRPr="009C2DE4" w:rsidRDefault="009C2DE4" w:rsidP="009C2DE4">
            <w:pPr>
              <w:spacing w:after="0" w:line="240" w:lineRule="auto"/>
              <w:rPr>
                <w:rFonts w:ascii="Times New Roman" w:eastAsia="Times New Roman" w:hAnsi="Times New Roman" w:cs="Times New Roman"/>
                <w:lang w:val="en-US" w:eastAsia="en-US"/>
              </w:rPr>
            </w:pPr>
          </w:p>
        </w:tc>
        <w:tc>
          <w:tcPr>
            <w:tcW w:w="3705" w:type="dxa"/>
            <w:tcBorders>
              <w:top w:val="nil"/>
              <w:left w:val="nil"/>
              <w:bottom w:val="nil"/>
              <w:right w:val="nil"/>
            </w:tcBorders>
            <w:noWrap/>
            <w:vAlign w:val="bottom"/>
            <w:hideMark/>
          </w:tcPr>
          <w:p w14:paraId="5FAB969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1. </w:t>
            </w:r>
            <w:proofErr w:type="spellStart"/>
            <w:r w:rsidRPr="009C2DE4">
              <w:rPr>
                <w:rFonts w:ascii="Times New Roman" w:eastAsia="Times New Roman" w:hAnsi="Times New Roman" w:cs="Times New Roman"/>
                <w:color w:val="000000"/>
                <w:sz w:val="18"/>
                <w:szCs w:val="18"/>
                <w:lang w:val="en-US" w:eastAsia="en-US"/>
              </w:rPr>
              <w:t>Dönem</w:t>
            </w:r>
            <w:proofErr w:type="spellEnd"/>
          </w:p>
        </w:tc>
        <w:tc>
          <w:tcPr>
            <w:tcW w:w="436" w:type="dxa"/>
            <w:tcBorders>
              <w:top w:val="nil"/>
              <w:left w:val="nil"/>
              <w:bottom w:val="nil"/>
              <w:right w:val="nil"/>
            </w:tcBorders>
            <w:noWrap/>
            <w:vAlign w:val="bottom"/>
            <w:hideMark/>
          </w:tcPr>
          <w:p w14:paraId="54BC781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17" w:type="dxa"/>
            <w:tcBorders>
              <w:top w:val="nil"/>
              <w:left w:val="nil"/>
              <w:bottom w:val="nil"/>
              <w:right w:val="nil"/>
            </w:tcBorders>
            <w:noWrap/>
            <w:vAlign w:val="bottom"/>
            <w:hideMark/>
          </w:tcPr>
          <w:p w14:paraId="5D58F442"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bottom"/>
            <w:hideMark/>
          </w:tcPr>
          <w:p w14:paraId="389F6E41"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bottom"/>
            <w:hideMark/>
          </w:tcPr>
          <w:p w14:paraId="57558B21"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867" w:type="dxa"/>
            <w:tcBorders>
              <w:top w:val="nil"/>
              <w:left w:val="nil"/>
              <w:bottom w:val="nil"/>
              <w:right w:val="nil"/>
            </w:tcBorders>
            <w:noWrap/>
            <w:vAlign w:val="bottom"/>
            <w:hideMark/>
          </w:tcPr>
          <w:p w14:paraId="07C750D3"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596" w:type="dxa"/>
            <w:tcBorders>
              <w:top w:val="nil"/>
              <w:left w:val="nil"/>
              <w:bottom w:val="nil"/>
              <w:right w:val="nil"/>
            </w:tcBorders>
            <w:noWrap/>
            <w:vAlign w:val="bottom"/>
            <w:hideMark/>
          </w:tcPr>
          <w:p w14:paraId="04746E5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2. </w:t>
            </w:r>
            <w:proofErr w:type="spellStart"/>
            <w:r w:rsidRPr="009C2DE4">
              <w:rPr>
                <w:rFonts w:ascii="Times New Roman" w:eastAsia="Times New Roman" w:hAnsi="Times New Roman" w:cs="Times New Roman"/>
                <w:color w:val="000000"/>
                <w:sz w:val="18"/>
                <w:szCs w:val="18"/>
                <w:lang w:val="en-US" w:eastAsia="en-US"/>
              </w:rPr>
              <w:t>Dönem</w:t>
            </w:r>
            <w:proofErr w:type="spellEnd"/>
          </w:p>
        </w:tc>
        <w:tc>
          <w:tcPr>
            <w:tcW w:w="477" w:type="dxa"/>
            <w:tcBorders>
              <w:top w:val="nil"/>
              <w:left w:val="nil"/>
              <w:bottom w:val="nil"/>
              <w:right w:val="nil"/>
            </w:tcBorders>
            <w:noWrap/>
            <w:vAlign w:val="bottom"/>
            <w:hideMark/>
          </w:tcPr>
          <w:p w14:paraId="01B9E89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96" w:type="dxa"/>
            <w:tcBorders>
              <w:top w:val="nil"/>
              <w:left w:val="nil"/>
              <w:bottom w:val="nil"/>
              <w:right w:val="nil"/>
            </w:tcBorders>
            <w:noWrap/>
            <w:vAlign w:val="bottom"/>
            <w:hideMark/>
          </w:tcPr>
          <w:p w14:paraId="541C61F6"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17" w:type="dxa"/>
            <w:tcBorders>
              <w:top w:val="nil"/>
              <w:left w:val="nil"/>
              <w:bottom w:val="nil"/>
              <w:right w:val="nil"/>
            </w:tcBorders>
            <w:noWrap/>
            <w:vAlign w:val="bottom"/>
            <w:hideMark/>
          </w:tcPr>
          <w:p w14:paraId="5FE6FF4C"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bottom"/>
            <w:hideMark/>
          </w:tcPr>
          <w:p w14:paraId="3BDCEACA"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bottom"/>
            <w:hideMark/>
          </w:tcPr>
          <w:p w14:paraId="25281B9B"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r>
      <w:tr w:rsidR="009C2DE4" w:rsidRPr="009C2DE4" w14:paraId="23829B2F" w14:textId="77777777" w:rsidTr="009C2DE4">
        <w:trPr>
          <w:trHeight w:val="255"/>
        </w:trPr>
        <w:tc>
          <w:tcPr>
            <w:tcW w:w="907" w:type="dxa"/>
            <w:tcBorders>
              <w:top w:val="single" w:sz="4" w:space="0" w:color="000000"/>
              <w:left w:val="single" w:sz="4" w:space="0" w:color="000000"/>
              <w:bottom w:val="single" w:sz="4" w:space="0" w:color="000000"/>
              <w:right w:val="single" w:sz="4" w:space="0" w:color="000000"/>
            </w:tcBorders>
            <w:shd w:val="clear" w:color="D9E2F3" w:fill="D9E2F3"/>
            <w:noWrap/>
            <w:vAlign w:val="center"/>
            <w:hideMark/>
          </w:tcPr>
          <w:p w14:paraId="3AC3B1D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KOD</w:t>
            </w:r>
          </w:p>
        </w:tc>
        <w:tc>
          <w:tcPr>
            <w:tcW w:w="3705" w:type="dxa"/>
            <w:tcBorders>
              <w:top w:val="single" w:sz="4" w:space="0" w:color="000000"/>
              <w:left w:val="nil"/>
              <w:bottom w:val="nil"/>
              <w:right w:val="single" w:sz="4" w:space="0" w:color="000000"/>
            </w:tcBorders>
            <w:shd w:val="clear" w:color="D9E2F3" w:fill="D9E2F3"/>
            <w:noWrap/>
            <w:vAlign w:val="center"/>
            <w:hideMark/>
          </w:tcPr>
          <w:p w14:paraId="0089EA8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DERS ADI</w:t>
            </w:r>
          </w:p>
        </w:tc>
        <w:tc>
          <w:tcPr>
            <w:tcW w:w="436" w:type="dxa"/>
            <w:tcBorders>
              <w:top w:val="single" w:sz="4" w:space="0" w:color="000000"/>
              <w:left w:val="nil"/>
              <w:bottom w:val="single" w:sz="4" w:space="0" w:color="000000"/>
              <w:right w:val="single" w:sz="4" w:space="0" w:color="000000"/>
            </w:tcBorders>
            <w:shd w:val="clear" w:color="D9E2F3" w:fill="D9E2F3"/>
            <w:noWrap/>
            <w:vAlign w:val="center"/>
            <w:hideMark/>
          </w:tcPr>
          <w:p w14:paraId="45F6448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w:t>
            </w:r>
          </w:p>
        </w:tc>
        <w:tc>
          <w:tcPr>
            <w:tcW w:w="317" w:type="dxa"/>
            <w:tcBorders>
              <w:top w:val="single" w:sz="4" w:space="0" w:color="000000"/>
              <w:left w:val="nil"/>
              <w:bottom w:val="single" w:sz="4" w:space="0" w:color="000000"/>
              <w:right w:val="single" w:sz="4" w:space="0" w:color="000000"/>
            </w:tcBorders>
            <w:shd w:val="clear" w:color="D9E2F3" w:fill="D9E2F3"/>
            <w:noWrap/>
            <w:vAlign w:val="center"/>
            <w:hideMark/>
          </w:tcPr>
          <w:p w14:paraId="13B0F8C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P</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074556B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0A1BA11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w:t>
            </w:r>
          </w:p>
        </w:tc>
        <w:tc>
          <w:tcPr>
            <w:tcW w:w="867" w:type="dxa"/>
            <w:tcBorders>
              <w:top w:val="single" w:sz="4" w:space="0" w:color="000000"/>
              <w:left w:val="nil"/>
              <w:bottom w:val="single" w:sz="4" w:space="0" w:color="000000"/>
              <w:right w:val="single" w:sz="4" w:space="0" w:color="000000"/>
            </w:tcBorders>
            <w:shd w:val="clear" w:color="D9E2F3" w:fill="D9E2F3"/>
            <w:noWrap/>
            <w:vAlign w:val="center"/>
            <w:hideMark/>
          </w:tcPr>
          <w:p w14:paraId="60FEB7B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KOD</w:t>
            </w:r>
          </w:p>
        </w:tc>
        <w:tc>
          <w:tcPr>
            <w:tcW w:w="3596" w:type="dxa"/>
            <w:tcBorders>
              <w:top w:val="single" w:sz="4" w:space="0" w:color="000000"/>
              <w:left w:val="nil"/>
              <w:bottom w:val="single" w:sz="4" w:space="0" w:color="000000"/>
              <w:right w:val="single" w:sz="4" w:space="0" w:color="000000"/>
            </w:tcBorders>
            <w:shd w:val="clear" w:color="D9E2F3" w:fill="D9E2F3"/>
            <w:noWrap/>
            <w:vAlign w:val="center"/>
            <w:hideMark/>
          </w:tcPr>
          <w:p w14:paraId="26DA6CE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DERS ADI</w:t>
            </w:r>
          </w:p>
        </w:tc>
        <w:tc>
          <w:tcPr>
            <w:tcW w:w="477" w:type="dxa"/>
            <w:tcBorders>
              <w:top w:val="single" w:sz="4" w:space="0" w:color="000000"/>
              <w:left w:val="nil"/>
              <w:bottom w:val="single" w:sz="4" w:space="0" w:color="000000"/>
              <w:right w:val="single" w:sz="4" w:space="0" w:color="000000"/>
            </w:tcBorders>
            <w:shd w:val="clear" w:color="D9E2F3" w:fill="D9E2F3"/>
            <w:noWrap/>
            <w:vAlign w:val="center"/>
            <w:hideMark/>
          </w:tcPr>
          <w:p w14:paraId="248FAA3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Z/S</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3681B57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w:t>
            </w:r>
          </w:p>
        </w:tc>
        <w:tc>
          <w:tcPr>
            <w:tcW w:w="317" w:type="dxa"/>
            <w:tcBorders>
              <w:top w:val="single" w:sz="4" w:space="0" w:color="000000"/>
              <w:left w:val="nil"/>
              <w:bottom w:val="single" w:sz="4" w:space="0" w:color="000000"/>
              <w:right w:val="single" w:sz="4" w:space="0" w:color="000000"/>
            </w:tcBorders>
            <w:shd w:val="clear" w:color="D9E2F3" w:fill="D9E2F3"/>
            <w:noWrap/>
            <w:vAlign w:val="center"/>
            <w:hideMark/>
          </w:tcPr>
          <w:p w14:paraId="291BFDB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P</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31DFFFC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w:t>
            </w:r>
          </w:p>
        </w:tc>
        <w:tc>
          <w:tcPr>
            <w:tcW w:w="396" w:type="dxa"/>
            <w:tcBorders>
              <w:top w:val="single" w:sz="4" w:space="0" w:color="000000"/>
              <w:left w:val="nil"/>
              <w:bottom w:val="single" w:sz="4" w:space="0" w:color="000000"/>
              <w:right w:val="nil"/>
            </w:tcBorders>
            <w:shd w:val="clear" w:color="D9E2F3" w:fill="D9E2F3"/>
            <w:noWrap/>
            <w:vAlign w:val="center"/>
            <w:hideMark/>
          </w:tcPr>
          <w:p w14:paraId="79649A5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w:t>
            </w:r>
          </w:p>
        </w:tc>
      </w:tr>
      <w:tr w:rsidR="009C2DE4" w:rsidRPr="009C2DE4" w14:paraId="7F140748" w14:textId="77777777" w:rsidTr="009C2DE4">
        <w:trPr>
          <w:trHeight w:val="315"/>
        </w:trPr>
        <w:tc>
          <w:tcPr>
            <w:tcW w:w="907" w:type="dxa"/>
            <w:tcBorders>
              <w:top w:val="nil"/>
              <w:left w:val="single" w:sz="4" w:space="0" w:color="000000"/>
              <w:bottom w:val="single" w:sz="4" w:space="0" w:color="000000"/>
              <w:right w:val="nil"/>
            </w:tcBorders>
            <w:noWrap/>
            <w:vAlign w:val="bottom"/>
            <w:hideMark/>
          </w:tcPr>
          <w:p w14:paraId="648812F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ILF101</w:t>
            </w:r>
          </w:p>
        </w:tc>
        <w:tc>
          <w:tcPr>
            <w:tcW w:w="3705" w:type="dxa"/>
            <w:tcBorders>
              <w:top w:val="single" w:sz="4" w:space="0" w:color="000000"/>
              <w:left w:val="single" w:sz="4" w:space="0" w:color="000000"/>
              <w:bottom w:val="single" w:sz="4" w:space="0" w:color="000000"/>
              <w:right w:val="single" w:sz="4" w:space="0" w:color="000000"/>
            </w:tcBorders>
            <w:noWrap/>
            <w:vAlign w:val="bottom"/>
            <w:hideMark/>
          </w:tcPr>
          <w:p w14:paraId="534BA29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İletişime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Giriş</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17A911B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4C1935F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7E37AC6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nil"/>
            </w:tcBorders>
            <w:shd w:val="clear" w:color="FBE4D5" w:fill="FBE4D5"/>
            <w:noWrap/>
            <w:vAlign w:val="bottom"/>
            <w:hideMark/>
          </w:tcPr>
          <w:p w14:paraId="38DCDDC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867" w:type="dxa"/>
            <w:tcBorders>
              <w:top w:val="nil"/>
              <w:left w:val="nil"/>
              <w:bottom w:val="nil"/>
              <w:right w:val="single" w:sz="4" w:space="0" w:color="000000"/>
            </w:tcBorders>
            <w:noWrap/>
            <w:vAlign w:val="bottom"/>
            <w:hideMark/>
          </w:tcPr>
          <w:p w14:paraId="0C35F64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ILF108</w:t>
            </w:r>
          </w:p>
        </w:tc>
        <w:tc>
          <w:tcPr>
            <w:tcW w:w="3596" w:type="dxa"/>
            <w:tcBorders>
              <w:top w:val="nil"/>
              <w:left w:val="nil"/>
              <w:bottom w:val="nil"/>
              <w:right w:val="single" w:sz="4" w:space="0" w:color="000000"/>
            </w:tcBorders>
            <w:noWrap/>
            <w:vAlign w:val="bottom"/>
            <w:hideMark/>
          </w:tcPr>
          <w:p w14:paraId="0D362F2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İletişim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Tarihi</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72BCB75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4CD1CD2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27B867D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6874D46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6504AAA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6A126B1A" w14:textId="77777777" w:rsidTr="009C2DE4">
        <w:trPr>
          <w:trHeight w:val="315"/>
        </w:trPr>
        <w:tc>
          <w:tcPr>
            <w:tcW w:w="907" w:type="dxa"/>
            <w:tcBorders>
              <w:top w:val="nil"/>
              <w:left w:val="single" w:sz="4" w:space="0" w:color="000000"/>
              <w:bottom w:val="single" w:sz="4" w:space="0" w:color="000000"/>
              <w:right w:val="nil"/>
            </w:tcBorders>
            <w:noWrap/>
            <w:vAlign w:val="bottom"/>
            <w:hideMark/>
          </w:tcPr>
          <w:p w14:paraId="3E6858F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ILF111</w:t>
            </w:r>
          </w:p>
        </w:tc>
        <w:tc>
          <w:tcPr>
            <w:tcW w:w="3705" w:type="dxa"/>
            <w:tcBorders>
              <w:top w:val="nil"/>
              <w:left w:val="single" w:sz="4" w:space="0" w:color="000000"/>
              <w:bottom w:val="single" w:sz="4" w:space="0" w:color="000000"/>
              <w:right w:val="single" w:sz="4" w:space="0" w:color="000000"/>
            </w:tcBorders>
            <w:noWrap/>
            <w:vAlign w:val="bottom"/>
            <w:hideMark/>
          </w:tcPr>
          <w:p w14:paraId="442975F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Kültür</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Tarihi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059F38B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48503A0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48CEB4B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nil"/>
            </w:tcBorders>
            <w:shd w:val="clear" w:color="FBE4D5" w:fill="FBE4D5"/>
            <w:noWrap/>
            <w:vAlign w:val="bottom"/>
            <w:hideMark/>
          </w:tcPr>
          <w:p w14:paraId="3CF7EE0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867" w:type="dxa"/>
            <w:tcBorders>
              <w:top w:val="single" w:sz="4" w:space="0" w:color="000000"/>
              <w:left w:val="single" w:sz="4" w:space="0" w:color="000000"/>
              <w:bottom w:val="single" w:sz="4" w:space="0" w:color="000000"/>
              <w:right w:val="single" w:sz="4" w:space="0" w:color="000000"/>
            </w:tcBorders>
            <w:noWrap/>
            <w:vAlign w:val="bottom"/>
            <w:hideMark/>
          </w:tcPr>
          <w:p w14:paraId="0E74688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ILF122</w:t>
            </w:r>
          </w:p>
        </w:tc>
        <w:tc>
          <w:tcPr>
            <w:tcW w:w="3596" w:type="dxa"/>
            <w:tcBorders>
              <w:top w:val="single" w:sz="4" w:space="0" w:color="000000"/>
              <w:left w:val="nil"/>
              <w:bottom w:val="single" w:sz="4" w:space="0" w:color="000000"/>
              <w:right w:val="single" w:sz="4" w:space="0" w:color="000000"/>
            </w:tcBorders>
            <w:noWrap/>
            <w:vAlign w:val="bottom"/>
            <w:hideMark/>
          </w:tcPr>
          <w:p w14:paraId="22DBBE6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Sosyoloji</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6324D68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1745DF3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6E911E5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5045D5E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222B16B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1086C84C" w14:textId="77777777" w:rsidTr="009C2DE4">
        <w:trPr>
          <w:trHeight w:val="315"/>
        </w:trPr>
        <w:tc>
          <w:tcPr>
            <w:tcW w:w="907" w:type="dxa"/>
            <w:tcBorders>
              <w:top w:val="nil"/>
              <w:left w:val="single" w:sz="4" w:space="0" w:color="000000"/>
              <w:bottom w:val="single" w:sz="4" w:space="0" w:color="000000"/>
              <w:right w:val="nil"/>
            </w:tcBorders>
            <w:noWrap/>
            <w:vAlign w:val="bottom"/>
            <w:hideMark/>
          </w:tcPr>
          <w:p w14:paraId="5FA3A66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TUR101</w:t>
            </w:r>
          </w:p>
        </w:tc>
        <w:tc>
          <w:tcPr>
            <w:tcW w:w="3705" w:type="dxa"/>
            <w:tcBorders>
              <w:top w:val="nil"/>
              <w:left w:val="single" w:sz="4" w:space="0" w:color="000000"/>
              <w:bottom w:val="single" w:sz="4" w:space="0" w:color="000000"/>
              <w:right w:val="single" w:sz="4" w:space="0" w:color="000000"/>
            </w:tcBorders>
            <w:noWrap/>
            <w:vAlign w:val="bottom"/>
            <w:hideMark/>
          </w:tcPr>
          <w:p w14:paraId="24329A3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Türk Dili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Yazım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Kuralları</w:t>
            </w:r>
            <w:proofErr w:type="spellEnd"/>
            <w:r w:rsidRPr="009C2DE4">
              <w:rPr>
                <w:rFonts w:ascii="Times New Roman" w:eastAsia="Times New Roman" w:hAnsi="Times New Roman" w:cs="Times New Roman"/>
                <w:color w:val="000000"/>
                <w:sz w:val="18"/>
                <w:szCs w:val="18"/>
                <w:lang w:val="en-US" w:eastAsia="en-US"/>
              </w:rPr>
              <w:t xml:space="preserve"> I</w:t>
            </w:r>
          </w:p>
        </w:tc>
        <w:tc>
          <w:tcPr>
            <w:tcW w:w="436" w:type="dxa"/>
            <w:tcBorders>
              <w:top w:val="nil"/>
              <w:left w:val="nil"/>
              <w:bottom w:val="single" w:sz="4" w:space="0" w:color="000000"/>
              <w:right w:val="single" w:sz="4" w:space="0" w:color="000000"/>
            </w:tcBorders>
            <w:shd w:val="clear" w:color="DADADA" w:fill="DADADA"/>
            <w:noWrap/>
            <w:vAlign w:val="bottom"/>
            <w:hideMark/>
          </w:tcPr>
          <w:p w14:paraId="4453656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4E6530E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1B12C32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nil"/>
            </w:tcBorders>
            <w:shd w:val="clear" w:color="FBE4D5" w:fill="FBE4D5"/>
            <w:noWrap/>
            <w:vAlign w:val="bottom"/>
            <w:hideMark/>
          </w:tcPr>
          <w:p w14:paraId="39D5547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867" w:type="dxa"/>
            <w:tcBorders>
              <w:top w:val="nil"/>
              <w:left w:val="single" w:sz="4" w:space="0" w:color="000000"/>
              <w:bottom w:val="single" w:sz="4" w:space="0" w:color="000000"/>
              <w:right w:val="single" w:sz="4" w:space="0" w:color="000000"/>
            </w:tcBorders>
            <w:noWrap/>
            <w:vAlign w:val="bottom"/>
            <w:hideMark/>
          </w:tcPr>
          <w:p w14:paraId="4816DE0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TUR102</w:t>
            </w:r>
          </w:p>
        </w:tc>
        <w:tc>
          <w:tcPr>
            <w:tcW w:w="3596" w:type="dxa"/>
            <w:tcBorders>
              <w:top w:val="nil"/>
              <w:left w:val="nil"/>
              <w:bottom w:val="single" w:sz="4" w:space="0" w:color="000000"/>
              <w:right w:val="single" w:sz="4" w:space="0" w:color="000000"/>
            </w:tcBorders>
            <w:noWrap/>
            <w:vAlign w:val="bottom"/>
            <w:hideMark/>
          </w:tcPr>
          <w:p w14:paraId="3051A41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Türk Dili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Yazım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Kuralları</w:t>
            </w:r>
            <w:proofErr w:type="spellEnd"/>
            <w:r w:rsidRPr="009C2DE4">
              <w:rPr>
                <w:rFonts w:ascii="Times New Roman" w:eastAsia="Times New Roman" w:hAnsi="Times New Roman" w:cs="Times New Roman"/>
                <w:color w:val="000000"/>
                <w:sz w:val="18"/>
                <w:szCs w:val="18"/>
                <w:lang w:val="en-US" w:eastAsia="en-US"/>
              </w:rPr>
              <w:t xml:space="preserve"> II</w:t>
            </w:r>
          </w:p>
        </w:tc>
        <w:tc>
          <w:tcPr>
            <w:tcW w:w="477" w:type="dxa"/>
            <w:tcBorders>
              <w:top w:val="nil"/>
              <w:left w:val="nil"/>
              <w:bottom w:val="single" w:sz="4" w:space="0" w:color="000000"/>
              <w:right w:val="single" w:sz="4" w:space="0" w:color="000000"/>
            </w:tcBorders>
            <w:shd w:val="clear" w:color="AEABAB" w:fill="AEABAB"/>
            <w:noWrap/>
            <w:vAlign w:val="bottom"/>
            <w:hideMark/>
          </w:tcPr>
          <w:p w14:paraId="4710DA8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6C9B39A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1A000E7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0F36DD3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FBE4D5" w:fill="FBE4D5"/>
            <w:noWrap/>
            <w:vAlign w:val="bottom"/>
            <w:hideMark/>
          </w:tcPr>
          <w:p w14:paraId="46D2655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r>
      <w:tr w:rsidR="009C2DE4" w:rsidRPr="009C2DE4" w14:paraId="10735892" w14:textId="77777777" w:rsidTr="009C2DE4">
        <w:trPr>
          <w:trHeight w:val="315"/>
        </w:trPr>
        <w:tc>
          <w:tcPr>
            <w:tcW w:w="907" w:type="dxa"/>
            <w:tcBorders>
              <w:top w:val="nil"/>
              <w:left w:val="single" w:sz="4" w:space="0" w:color="000000"/>
              <w:bottom w:val="single" w:sz="4" w:space="0" w:color="000000"/>
              <w:right w:val="nil"/>
            </w:tcBorders>
            <w:noWrap/>
            <w:vAlign w:val="bottom"/>
            <w:hideMark/>
          </w:tcPr>
          <w:p w14:paraId="1DBED19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ING101</w:t>
            </w:r>
          </w:p>
        </w:tc>
        <w:tc>
          <w:tcPr>
            <w:tcW w:w="3705" w:type="dxa"/>
            <w:tcBorders>
              <w:top w:val="nil"/>
              <w:left w:val="single" w:sz="4" w:space="0" w:color="000000"/>
              <w:bottom w:val="single" w:sz="4" w:space="0" w:color="000000"/>
              <w:right w:val="single" w:sz="4" w:space="0" w:color="000000"/>
            </w:tcBorders>
            <w:noWrap/>
            <w:vAlign w:val="bottom"/>
            <w:hideMark/>
          </w:tcPr>
          <w:p w14:paraId="3C7B80B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Ingilizce</w:t>
            </w:r>
            <w:proofErr w:type="spellEnd"/>
            <w:r w:rsidRPr="009C2DE4">
              <w:rPr>
                <w:rFonts w:ascii="Times New Roman" w:eastAsia="Times New Roman" w:hAnsi="Times New Roman" w:cs="Times New Roman"/>
                <w:color w:val="000000"/>
                <w:sz w:val="18"/>
                <w:szCs w:val="18"/>
                <w:lang w:val="en-US" w:eastAsia="en-US"/>
              </w:rPr>
              <w:t xml:space="preserve"> I</w:t>
            </w:r>
          </w:p>
        </w:tc>
        <w:tc>
          <w:tcPr>
            <w:tcW w:w="436" w:type="dxa"/>
            <w:tcBorders>
              <w:top w:val="nil"/>
              <w:left w:val="nil"/>
              <w:bottom w:val="single" w:sz="4" w:space="0" w:color="000000"/>
              <w:right w:val="single" w:sz="4" w:space="0" w:color="000000"/>
            </w:tcBorders>
            <w:shd w:val="clear" w:color="DADADA" w:fill="DADADA"/>
            <w:noWrap/>
            <w:vAlign w:val="bottom"/>
            <w:hideMark/>
          </w:tcPr>
          <w:p w14:paraId="6905FE2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25F3891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0ADFF5C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nil"/>
            </w:tcBorders>
            <w:shd w:val="clear" w:color="FBE4D5" w:fill="FBE4D5"/>
            <w:noWrap/>
            <w:vAlign w:val="bottom"/>
            <w:hideMark/>
          </w:tcPr>
          <w:p w14:paraId="4CE5924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867" w:type="dxa"/>
            <w:tcBorders>
              <w:top w:val="nil"/>
              <w:left w:val="single" w:sz="4" w:space="0" w:color="000000"/>
              <w:bottom w:val="single" w:sz="4" w:space="0" w:color="000000"/>
              <w:right w:val="single" w:sz="4" w:space="0" w:color="000000"/>
            </w:tcBorders>
            <w:noWrap/>
            <w:vAlign w:val="bottom"/>
            <w:hideMark/>
          </w:tcPr>
          <w:p w14:paraId="1E28F78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ING102</w:t>
            </w:r>
          </w:p>
        </w:tc>
        <w:tc>
          <w:tcPr>
            <w:tcW w:w="3596" w:type="dxa"/>
            <w:tcBorders>
              <w:top w:val="nil"/>
              <w:left w:val="nil"/>
              <w:bottom w:val="single" w:sz="4" w:space="0" w:color="000000"/>
              <w:right w:val="single" w:sz="4" w:space="0" w:color="000000"/>
            </w:tcBorders>
            <w:noWrap/>
            <w:vAlign w:val="bottom"/>
            <w:hideMark/>
          </w:tcPr>
          <w:p w14:paraId="24AD7C3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İngilizce</w:t>
            </w:r>
            <w:proofErr w:type="spellEnd"/>
            <w:r w:rsidRPr="009C2DE4">
              <w:rPr>
                <w:rFonts w:ascii="Times New Roman" w:eastAsia="Times New Roman" w:hAnsi="Times New Roman" w:cs="Times New Roman"/>
                <w:color w:val="000000"/>
                <w:sz w:val="18"/>
                <w:szCs w:val="18"/>
                <w:lang w:val="en-US" w:eastAsia="en-US"/>
              </w:rPr>
              <w:t xml:space="preserve"> II</w:t>
            </w:r>
          </w:p>
        </w:tc>
        <w:tc>
          <w:tcPr>
            <w:tcW w:w="477" w:type="dxa"/>
            <w:tcBorders>
              <w:top w:val="nil"/>
              <w:left w:val="nil"/>
              <w:bottom w:val="single" w:sz="4" w:space="0" w:color="000000"/>
              <w:right w:val="single" w:sz="4" w:space="0" w:color="000000"/>
            </w:tcBorders>
            <w:shd w:val="clear" w:color="AEABAB" w:fill="AEABAB"/>
            <w:noWrap/>
            <w:vAlign w:val="bottom"/>
            <w:hideMark/>
          </w:tcPr>
          <w:p w14:paraId="2E83395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7B3AFBD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20DC6D6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435CE8E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5E5F7E0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r>
      <w:tr w:rsidR="009C2DE4" w:rsidRPr="009C2DE4" w14:paraId="569449D2" w14:textId="77777777" w:rsidTr="009C2DE4">
        <w:trPr>
          <w:trHeight w:val="300"/>
        </w:trPr>
        <w:tc>
          <w:tcPr>
            <w:tcW w:w="907" w:type="dxa"/>
            <w:tcBorders>
              <w:top w:val="nil"/>
              <w:left w:val="single" w:sz="4" w:space="0" w:color="000000"/>
              <w:bottom w:val="single" w:sz="4" w:space="0" w:color="000000"/>
              <w:right w:val="nil"/>
            </w:tcBorders>
            <w:noWrap/>
            <w:vAlign w:val="bottom"/>
            <w:hideMark/>
          </w:tcPr>
          <w:p w14:paraId="3419941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AIT101</w:t>
            </w:r>
          </w:p>
        </w:tc>
        <w:tc>
          <w:tcPr>
            <w:tcW w:w="3705" w:type="dxa"/>
            <w:tcBorders>
              <w:top w:val="nil"/>
              <w:left w:val="single" w:sz="4" w:space="0" w:color="000000"/>
              <w:bottom w:val="single" w:sz="4" w:space="0" w:color="000000"/>
              <w:right w:val="single" w:sz="4" w:space="0" w:color="000000"/>
            </w:tcBorders>
            <w:noWrap/>
            <w:vAlign w:val="bottom"/>
            <w:hideMark/>
          </w:tcPr>
          <w:p w14:paraId="5452C89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Atatürk </w:t>
            </w:r>
            <w:proofErr w:type="spellStart"/>
            <w:r w:rsidRPr="009C2DE4">
              <w:rPr>
                <w:rFonts w:ascii="Times New Roman" w:eastAsia="Times New Roman" w:hAnsi="Times New Roman" w:cs="Times New Roman"/>
                <w:color w:val="000000"/>
                <w:sz w:val="18"/>
                <w:szCs w:val="18"/>
                <w:lang w:val="en-US" w:eastAsia="en-US"/>
              </w:rPr>
              <w:t>İlkeleri</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İnkılap</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Tarihi</w:t>
            </w:r>
            <w:proofErr w:type="spellEnd"/>
            <w:r w:rsidRPr="009C2DE4">
              <w:rPr>
                <w:rFonts w:ascii="Times New Roman" w:eastAsia="Times New Roman" w:hAnsi="Times New Roman" w:cs="Times New Roman"/>
                <w:color w:val="000000"/>
                <w:sz w:val="18"/>
                <w:szCs w:val="18"/>
                <w:lang w:val="en-US" w:eastAsia="en-US"/>
              </w:rPr>
              <w:t xml:space="preserve"> I</w:t>
            </w:r>
          </w:p>
        </w:tc>
        <w:tc>
          <w:tcPr>
            <w:tcW w:w="436" w:type="dxa"/>
            <w:tcBorders>
              <w:top w:val="nil"/>
              <w:left w:val="nil"/>
              <w:bottom w:val="single" w:sz="4" w:space="0" w:color="000000"/>
              <w:right w:val="single" w:sz="4" w:space="0" w:color="000000"/>
            </w:tcBorders>
            <w:shd w:val="clear" w:color="DADADA" w:fill="DADADA"/>
            <w:noWrap/>
            <w:vAlign w:val="bottom"/>
            <w:hideMark/>
          </w:tcPr>
          <w:p w14:paraId="06E51B7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1E5BBEA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40AE1AB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nil"/>
            </w:tcBorders>
            <w:shd w:val="clear" w:color="FBE4D5" w:fill="FBE4D5"/>
            <w:noWrap/>
            <w:vAlign w:val="bottom"/>
            <w:hideMark/>
          </w:tcPr>
          <w:p w14:paraId="724460C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867" w:type="dxa"/>
            <w:tcBorders>
              <w:top w:val="nil"/>
              <w:left w:val="single" w:sz="4" w:space="0" w:color="000000"/>
              <w:bottom w:val="single" w:sz="4" w:space="0" w:color="000000"/>
              <w:right w:val="single" w:sz="4" w:space="0" w:color="000000"/>
            </w:tcBorders>
            <w:noWrap/>
            <w:vAlign w:val="bottom"/>
            <w:hideMark/>
          </w:tcPr>
          <w:p w14:paraId="4440D0B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AIT102</w:t>
            </w:r>
          </w:p>
        </w:tc>
        <w:tc>
          <w:tcPr>
            <w:tcW w:w="3596" w:type="dxa"/>
            <w:tcBorders>
              <w:top w:val="nil"/>
              <w:left w:val="nil"/>
              <w:bottom w:val="single" w:sz="4" w:space="0" w:color="000000"/>
              <w:right w:val="single" w:sz="4" w:space="0" w:color="000000"/>
            </w:tcBorders>
            <w:noWrap/>
            <w:vAlign w:val="bottom"/>
            <w:hideMark/>
          </w:tcPr>
          <w:p w14:paraId="0594A99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Atatürk </w:t>
            </w:r>
            <w:proofErr w:type="spellStart"/>
            <w:r w:rsidRPr="009C2DE4">
              <w:rPr>
                <w:rFonts w:ascii="Times New Roman" w:eastAsia="Times New Roman" w:hAnsi="Times New Roman" w:cs="Times New Roman"/>
                <w:color w:val="000000"/>
                <w:sz w:val="18"/>
                <w:szCs w:val="18"/>
                <w:lang w:val="en-US" w:eastAsia="en-US"/>
              </w:rPr>
              <w:t>İlkeleri</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İnkılap</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Tarihi</w:t>
            </w:r>
            <w:proofErr w:type="spellEnd"/>
            <w:r w:rsidRPr="009C2DE4">
              <w:rPr>
                <w:rFonts w:ascii="Times New Roman" w:eastAsia="Times New Roman" w:hAnsi="Times New Roman" w:cs="Times New Roman"/>
                <w:color w:val="000000"/>
                <w:sz w:val="18"/>
                <w:szCs w:val="18"/>
                <w:lang w:val="en-US" w:eastAsia="en-US"/>
              </w:rPr>
              <w:t xml:space="preserve"> II</w:t>
            </w:r>
          </w:p>
        </w:tc>
        <w:tc>
          <w:tcPr>
            <w:tcW w:w="477" w:type="dxa"/>
            <w:tcBorders>
              <w:top w:val="nil"/>
              <w:left w:val="nil"/>
              <w:bottom w:val="single" w:sz="4" w:space="0" w:color="000000"/>
              <w:right w:val="single" w:sz="4" w:space="0" w:color="000000"/>
            </w:tcBorders>
            <w:shd w:val="clear" w:color="AEABAB" w:fill="AEABAB"/>
            <w:noWrap/>
            <w:vAlign w:val="bottom"/>
            <w:hideMark/>
          </w:tcPr>
          <w:p w14:paraId="333BECC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1CF6D0E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43B9F70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5045B23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FBE4D5" w:fill="FBE4D5"/>
            <w:noWrap/>
            <w:vAlign w:val="bottom"/>
            <w:hideMark/>
          </w:tcPr>
          <w:p w14:paraId="1CD29B1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r>
      <w:tr w:rsidR="009C2DE4" w:rsidRPr="009C2DE4" w14:paraId="66D1224D" w14:textId="77777777" w:rsidTr="009C2DE4">
        <w:trPr>
          <w:trHeight w:val="300"/>
        </w:trPr>
        <w:tc>
          <w:tcPr>
            <w:tcW w:w="907" w:type="dxa"/>
            <w:tcBorders>
              <w:top w:val="nil"/>
              <w:left w:val="single" w:sz="4" w:space="0" w:color="000000"/>
              <w:bottom w:val="single" w:sz="4" w:space="0" w:color="000000"/>
              <w:right w:val="nil"/>
            </w:tcBorders>
            <w:noWrap/>
            <w:vAlign w:val="bottom"/>
            <w:hideMark/>
          </w:tcPr>
          <w:p w14:paraId="11E0EB4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 103</w:t>
            </w:r>
          </w:p>
        </w:tc>
        <w:tc>
          <w:tcPr>
            <w:tcW w:w="3705" w:type="dxa"/>
            <w:tcBorders>
              <w:top w:val="nil"/>
              <w:left w:val="single" w:sz="4" w:space="0" w:color="000000"/>
              <w:bottom w:val="single" w:sz="4" w:space="0" w:color="000000"/>
              <w:right w:val="single" w:sz="4" w:space="0" w:color="000000"/>
            </w:tcBorders>
            <w:noWrap/>
            <w:vAlign w:val="bottom"/>
            <w:hideMark/>
          </w:tcPr>
          <w:p w14:paraId="7CAF1BD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Hukuka</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Giriş</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64CD175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2B067DF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331A45A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nil"/>
            </w:tcBorders>
            <w:shd w:val="clear" w:color="FBE4D5" w:fill="FBE4D5"/>
            <w:noWrap/>
            <w:vAlign w:val="bottom"/>
            <w:hideMark/>
          </w:tcPr>
          <w:p w14:paraId="11EE7C2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867" w:type="dxa"/>
            <w:tcBorders>
              <w:top w:val="nil"/>
              <w:left w:val="single" w:sz="4" w:space="0" w:color="000000"/>
              <w:bottom w:val="single" w:sz="4" w:space="0" w:color="000000"/>
              <w:right w:val="single" w:sz="4" w:space="0" w:color="000000"/>
            </w:tcBorders>
            <w:noWrap/>
            <w:vAlign w:val="bottom"/>
            <w:hideMark/>
          </w:tcPr>
          <w:p w14:paraId="051E646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KTK100</w:t>
            </w:r>
          </w:p>
        </w:tc>
        <w:tc>
          <w:tcPr>
            <w:tcW w:w="3596" w:type="dxa"/>
            <w:tcBorders>
              <w:top w:val="nil"/>
              <w:left w:val="nil"/>
              <w:bottom w:val="single" w:sz="4" w:space="0" w:color="000000"/>
              <w:right w:val="single" w:sz="4" w:space="0" w:color="000000"/>
            </w:tcBorders>
            <w:noWrap/>
            <w:vAlign w:val="bottom"/>
            <w:hideMark/>
          </w:tcPr>
          <w:p w14:paraId="79FF652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Kıbrıs</w:t>
            </w:r>
            <w:proofErr w:type="spellEnd"/>
            <w:r w:rsidRPr="009C2DE4">
              <w:rPr>
                <w:rFonts w:ascii="Times New Roman" w:eastAsia="Times New Roman" w:hAnsi="Times New Roman" w:cs="Times New Roman"/>
                <w:color w:val="000000"/>
                <w:sz w:val="18"/>
                <w:szCs w:val="18"/>
                <w:lang w:val="en-US" w:eastAsia="en-US"/>
              </w:rPr>
              <w:t xml:space="preserve"> Kültürü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Tarihi</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55D8E59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7CED542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37C17A9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14899FF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FBE4D5" w:fill="FBE4D5"/>
            <w:noWrap/>
            <w:vAlign w:val="bottom"/>
            <w:hideMark/>
          </w:tcPr>
          <w:p w14:paraId="7ECBADA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r>
      <w:tr w:rsidR="009C2DE4" w:rsidRPr="009C2DE4" w14:paraId="209C8401" w14:textId="77777777" w:rsidTr="009C2DE4">
        <w:trPr>
          <w:trHeight w:val="300"/>
        </w:trPr>
        <w:tc>
          <w:tcPr>
            <w:tcW w:w="907" w:type="dxa"/>
            <w:tcBorders>
              <w:top w:val="nil"/>
              <w:left w:val="single" w:sz="4" w:space="0" w:color="000000"/>
              <w:bottom w:val="single" w:sz="4" w:space="0" w:color="000000"/>
              <w:right w:val="single" w:sz="4" w:space="0" w:color="000000"/>
            </w:tcBorders>
            <w:noWrap/>
            <w:vAlign w:val="bottom"/>
            <w:hideMark/>
          </w:tcPr>
          <w:p w14:paraId="001DC6F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ILF133</w:t>
            </w:r>
          </w:p>
        </w:tc>
        <w:tc>
          <w:tcPr>
            <w:tcW w:w="3705" w:type="dxa"/>
            <w:tcBorders>
              <w:top w:val="nil"/>
              <w:left w:val="nil"/>
              <w:bottom w:val="nil"/>
              <w:right w:val="single" w:sz="4" w:space="0" w:color="000000"/>
            </w:tcBorders>
            <w:noWrap/>
            <w:vAlign w:val="bottom"/>
            <w:hideMark/>
          </w:tcPr>
          <w:p w14:paraId="1166567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Ekonominin</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Temelleri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1E0F9BD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57DAB7C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7CC8C7B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nil"/>
            </w:tcBorders>
            <w:shd w:val="clear" w:color="FBE4D5" w:fill="FBE4D5"/>
            <w:noWrap/>
            <w:vAlign w:val="bottom"/>
            <w:hideMark/>
          </w:tcPr>
          <w:p w14:paraId="3DA3D9A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single" w:sz="4" w:space="0" w:color="000000"/>
              <w:bottom w:val="single" w:sz="4" w:space="0" w:color="000000"/>
              <w:right w:val="single" w:sz="4" w:space="0" w:color="000000"/>
            </w:tcBorders>
            <w:noWrap/>
            <w:vAlign w:val="bottom"/>
            <w:hideMark/>
          </w:tcPr>
          <w:p w14:paraId="51E1D1D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KAR100</w:t>
            </w:r>
          </w:p>
        </w:tc>
        <w:tc>
          <w:tcPr>
            <w:tcW w:w="3596" w:type="dxa"/>
            <w:tcBorders>
              <w:top w:val="nil"/>
              <w:left w:val="nil"/>
              <w:bottom w:val="single" w:sz="4" w:space="0" w:color="000000"/>
              <w:right w:val="single" w:sz="4" w:space="0" w:color="000000"/>
            </w:tcBorders>
            <w:noWrap/>
            <w:vAlign w:val="bottom"/>
            <w:hideMark/>
          </w:tcPr>
          <w:p w14:paraId="5F3B9D0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Kariyer</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Planlama</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0D03649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5637C3C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17" w:type="dxa"/>
            <w:tcBorders>
              <w:top w:val="nil"/>
              <w:left w:val="nil"/>
              <w:bottom w:val="single" w:sz="4" w:space="0" w:color="000000"/>
              <w:right w:val="single" w:sz="4" w:space="0" w:color="000000"/>
            </w:tcBorders>
            <w:shd w:val="clear" w:color="C5E0B3" w:fill="C5E0B3"/>
            <w:noWrap/>
            <w:vAlign w:val="bottom"/>
            <w:hideMark/>
          </w:tcPr>
          <w:p w14:paraId="345ECD5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33F740F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FBE4D5" w:fill="FBE4D5"/>
            <w:noWrap/>
            <w:vAlign w:val="bottom"/>
            <w:hideMark/>
          </w:tcPr>
          <w:p w14:paraId="2F851C5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r>
      <w:tr w:rsidR="009C2DE4" w:rsidRPr="009C2DE4" w14:paraId="07DF3500" w14:textId="77777777" w:rsidTr="009C2DE4">
        <w:trPr>
          <w:trHeight w:val="300"/>
        </w:trPr>
        <w:tc>
          <w:tcPr>
            <w:tcW w:w="907" w:type="dxa"/>
            <w:tcBorders>
              <w:top w:val="nil"/>
              <w:left w:val="single" w:sz="4" w:space="0" w:color="000000"/>
              <w:bottom w:val="single" w:sz="4" w:space="0" w:color="000000"/>
              <w:right w:val="single" w:sz="4" w:space="0" w:color="000000"/>
            </w:tcBorders>
            <w:noWrap/>
            <w:vAlign w:val="bottom"/>
            <w:hideMark/>
          </w:tcPr>
          <w:p w14:paraId="2F80EAC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KAM100</w:t>
            </w:r>
          </w:p>
        </w:tc>
        <w:tc>
          <w:tcPr>
            <w:tcW w:w="3705" w:type="dxa"/>
            <w:tcBorders>
              <w:top w:val="single" w:sz="4" w:space="0" w:color="000000"/>
              <w:left w:val="nil"/>
              <w:bottom w:val="single" w:sz="4" w:space="0" w:color="000000"/>
              <w:right w:val="single" w:sz="4" w:space="0" w:color="000000"/>
            </w:tcBorders>
            <w:noWrap/>
            <w:vAlign w:val="bottom"/>
            <w:hideMark/>
          </w:tcPr>
          <w:p w14:paraId="7FBB10D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Kampüse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Uyum</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46828F7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17" w:type="dxa"/>
            <w:tcBorders>
              <w:top w:val="nil"/>
              <w:left w:val="nil"/>
              <w:bottom w:val="single" w:sz="4" w:space="0" w:color="000000"/>
              <w:right w:val="single" w:sz="4" w:space="0" w:color="000000"/>
            </w:tcBorders>
            <w:shd w:val="clear" w:color="C5E0B3" w:fill="C5E0B3"/>
            <w:noWrap/>
            <w:vAlign w:val="bottom"/>
            <w:hideMark/>
          </w:tcPr>
          <w:p w14:paraId="19C7272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0835788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FBE4D5" w:fill="FBE4D5"/>
            <w:noWrap/>
            <w:vAlign w:val="bottom"/>
            <w:hideMark/>
          </w:tcPr>
          <w:p w14:paraId="065DB4D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867" w:type="dxa"/>
            <w:tcBorders>
              <w:top w:val="nil"/>
              <w:left w:val="nil"/>
              <w:bottom w:val="single" w:sz="4" w:space="0" w:color="000000"/>
              <w:right w:val="single" w:sz="4" w:space="0" w:color="000000"/>
            </w:tcBorders>
            <w:noWrap/>
            <w:vAlign w:val="bottom"/>
            <w:hideMark/>
          </w:tcPr>
          <w:p w14:paraId="53EEDE1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ILF112</w:t>
            </w:r>
          </w:p>
        </w:tc>
        <w:tc>
          <w:tcPr>
            <w:tcW w:w="3596" w:type="dxa"/>
            <w:tcBorders>
              <w:top w:val="nil"/>
              <w:left w:val="nil"/>
              <w:bottom w:val="single" w:sz="4" w:space="0" w:color="000000"/>
              <w:right w:val="single" w:sz="4" w:space="0" w:color="000000"/>
            </w:tcBorders>
            <w:noWrap/>
            <w:vAlign w:val="bottom"/>
            <w:hideMark/>
          </w:tcPr>
          <w:p w14:paraId="0DC9FCB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Medya </w:t>
            </w:r>
            <w:proofErr w:type="spellStart"/>
            <w:r w:rsidRPr="009C2DE4">
              <w:rPr>
                <w:rFonts w:ascii="Times New Roman" w:eastAsia="Times New Roman" w:hAnsi="Times New Roman" w:cs="Times New Roman"/>
                <w:color w:val="000000"/>
                <w:sz w:val="18"/>
                <w:szCs w:val="18"/>
                <w:lang w:val="en-US" w:eastAsia="en-US"/>
              </w:rPr>
              <w:t>Okuryazarlığı</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18F1618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7F368E5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6AFEAE5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47721AB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7F76B3D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r>
      <w:tr w:rsidR="009C2DE4" w:rsidRPr="009C2DE4" w14:paraId="2EC28E58" w14:textId="77777777" w:rsidTr="009C2DE4">
        <w:trPr>
          <w:trHeight w:val="300"/>
        </w:trPr>
        <w:tc>
          <w:tcPr>
            <w:tcW w:w="907" w:type="dxa"/>
            <w:tcBorders>
              <w:top w:val="nil"/>
              <w:left w:val="single" w:sz="4" w:space="0" w:color="000000"/>
              <w:bottom w:val="single" w:sz="4" w:space="0" w:color="000000"/>
              <w:right w:val="single" w:sz="4" w:space="0" w:color="000000"/>
            </w:tcBorders>
            <w:noWrap/>
            <w:vAlign w:val="bottom"/>
            <w:hideMark/>
          </w:tcPr>
          <w:p w14:paraId="1901037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BİL101</w:t>
            </w:r>
          </w:p>
        </w:tc>
        <w:tc>
          <w:tcPr>
            <w:tcW w:w="3705" w:type="dxa"/>
            <w:tcBorders>
              <w:top w:val="nil"/>
              <w:left w:val="nil"/>
              <w:bottom w:val="single" w:sz="4" w:space="0" w:color="000000"/>
              <w:right w:val="single" w:sz="4" w:space="0" w:color="000000"/>
            </w:tcBorders>
            <w:noWrap/>
            <w:vAlign w:val="bottom"/>
            <w:hideMark/>
          </w:tcPr>
          <w:p w14:paraId="56EEA42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Bilişim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Teknolojileri</w:t>
            </w:r>
            <w:proofErr w:type="spellEnd"/>
            <w:r w:rsidRPr="009C2DE4">
              <w:rPr>
                <w:rFonts w:ascii="Times New Roman" w:eastAsia="Times New Roman" w:hAnsi="Times New Roman" w:cs="Times New Roman"/>
                <w:color w:val="000000"/>
                <w:sz w:val="18"/>
                <w:szCs w:val="18"/>
                <w:lang w:val="en-US" w:eastAsia="en-US"/>
              </w:rPr>
              <w:t xml:space="preserve"> I</w:t>
            </w:r>
          </w:p>
        </w:tc>
        <w:tc>
          <w:tcPr>
            <w:tcW w:w="436" w:type="dxa"/>
            <w:tcBorders>
              <w:top w:val="nil"/>
              <w:left w:val="nil"/>
              <w:bottom w:val="single" w:sz="4" w:space="0" w:color="000000"/>
              <w:right w:val="single" w:sz="4" w:space="0" w:color="000000"/>
            </w:tcBorders>
            <w:shd w:val="clear" w:color="DADADA" w:fill="DADADA"/>
            <w:noWrap/>
            <w:vAlign w:val="bottom"/>
            <w:hideMark/>
          </w:tcPr>
          <w:p w14:paraId="1C1B4CC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5E5DFA8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BDD6EE" w:fill="BDD6EE"/>
            <w:noWrap/>
            <w:vAlign w:val="bottom"/>
            <w:hideMark/>
          </w:tcPr>
          <w:p w14:paraId="56613E1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FBE4D5" w:fill="FBE4D5"/>
            <w:noWrap/>
            <w:vAlign w:val="bottom"/>
            <w:hideMark/>
          </w:tcPr>
          <w:p w14:paraId="6B98273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867" w:type="dxa"/>
            <w:tcBorders>
              <w:top w:val="nil"/>
              <w:left w:val="nil"/>
              <w:bottom w:val="single" w:sz="4" w:space="0" w:color="000000"/>
              <w:right w:val="single" w:sz="4" w:space="0" w:color="000000"/>
            </w:tcBorders>
            <w:noWrap/>
            <w:vAlign w:val="bottom"/>
            <w:hideMark/>
          </w:tcPr>
          <w:p w14:paraId="4726270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596" w:type="dxa"/>
            <w:tcBorders>
              <w:top w:val="nil"/>
              <w:left w:val="nil"/>
              <w:bottom w:val="single" w:sz="4" w:space="0" w:color="000000"/>
              <w:right w:val="single" w:sz="4" w:space="0" w:color="000000"/>
            </w:tcBorders>
            <w:noWrap/>
            <w:vAlign w:val="bottom"/>
            <w:hideMark/>
          </w:tcPr>
          <w:p w14:paraId="1DB4FA1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42EBDC9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w:t>
            </w:r>
          </w:p>
        </w:tc>
        <w:tc>
          <w:tcPr>
            <w:tcW w:w="396" w:type="dxa"/>
            <w:tcBorders>
              <w:top w:val="nil"/>
              <w:left w:val="nil"/>
              <w:bottom w:val="single" w:sz="4" w:space="0" w:color="000000"/>
              <w:right w:val="single" w:sz="4" w:space="0" w:color="000000"/>
            </w:tcBorders>
            <w:shd w:val="clear" w:color="DADADA" w:fill="DADADA"/>
            <w:noWrap/>
            <w:vAlign w:val="bottom"/>
            <w:hideMark/>
          </w:tcPr>
          <w:p w14:paraId="6D7A4D3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07F1384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4C09F5F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352D87E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3727BE12" w14:textId="77777777" w:rsidTr="009C2DE4">
        <w:trPr>
          <w:trHeight w:val="300"/>
        </w:trPr>
        <w:tc>
          <w:tcPr>
            <w:tcW w:w="907" w:type="dxa"/>
            <w:tcBorders>
              <w:top w:val="nil"/>
              <w:left w:val="single" w:sz="4" w:space="0" w:color="000000"/>
              <w:bottom w:val="single" w:sz="4" w:space="0" w:color="000000"/>
              <w:right w:val="single" w:sz="4" w:space="0" w:color="000000"/>
            </w:tcBorders>
            <w:noWrap/>
            <w:vAlign w:val="center"/>
            <w:hideMark/>
          </w:tcPr>
          <w:p w14:paraId="78DB8402"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SEC351</w:t>
            </w:r>
          </w:p>
        </w:tc>
        <w:tc>
          <w:tcPr>
            <w:tcW w:w="3705" w:type="dxa"/>
            <w:tcBorders>
              <w:top w:val="nil"/>
              <w:left w:val="nil"/>
              <w:bottom w:val="single" w:sz="4" w:space="0" w:color="000000"/>
              <w:right w:val="single" w:sz="4" w:space="0" w:color="000000"/>
            </w:tcBorders>
            <w:noWrap/>
            <w:vAlign w:val="center"/>
            <w:hideMark/>
          </w:tcPr>
          <w:p w14:paraId="186429D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21. </w:t>
            </w:r>
            <w:proofErr w:type="spellStart"/>
            <w:r w:rsidRPr="009C2DE4">
              <w:rPr>
                <w:rFonts w:ascii="Times New Roman" w:eastAsia="Times New Roman" w:hAnsi="Times New Roman" w:cs="Times New Roman"/>
                <w:color w:val="000000"/>
                <w:sz w:val="18"/>
                <w:szCs w:val="18"/>
                <w:lang w:val="en-US" w:eastAsia="en-US"/>
              </w:rPr>
              <w:t>Yüzyıl</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Becerileri</w:t>
            </w:r>
            <w:proofErr w:type="spellEnd"/>
          </w:p>
        </w:tc>
        <w:tc>
          <w:tcPr>
            <w:tcW w:w="436" w:type="dxa"/>
            <w:tcBorders>
              <w:top w:val="nil"/>
              <w:left w:val="nil"/>
              <w:bottom w:val="single" w:sz="4" w:space="0" w:color="000000"/>
              <w:right w:val="single" w:sz="4" w:space="0" w:color="000000"/>
            </w:tcBorders>
            <w:shd w:val="clear" w:color="DADADA" w:fill="DADADA"/>
            <w:noWrap/>
            <w:vAlign w:val="center"/>
            <w:hideMark/>
          </w:tcPr>
          <w:p w14:paraId="55A6640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17" w:type="dxa"/>
            <w:tcBorders>
              <w:top w:val="nil"/>
              <w:left w:val="nil"/>
              <w:bottom w:val="single" w:sz="4" w:space="0" w:color="000000"/>
              <w:right w:val="single" w:sz="4" w:space="0" w:color="000000"/>
            </w:tcBorders>
            <w:shd w:val="clear" w:color="C5E0B3" w:fill="C5E0B3"/>
            <w:noWrap/>
            <w:vAlign w:val="center"/>
            <w:hideMark/>
          </w:tcPr>
          <w:p w14:paraId="6B58B74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center"/>
            <w:hideMark/>
          </w:tcPr>
          <w:p w14:paraId="457C5BB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FBE4D5" w:fill="FBE4D5"/>
            <w:noWrap/>
            <w:vAlign w:val="center"/>
            <w:hideMark/>
          </w:tcPr>
          <w:p w14:paraId="4ED645A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867" w:type="dxa"/>
            <w:tcBorders>
              <w:top w:val="nil"/>
              <w:left w:val="nil"/>
              <w:bottom w:val="single" w:sz="4" w:space="0" w:color="000000"/>
              <w:right w:val="single" w:sz="4" w:space="0" w:color="000000"/>
            </w:tcBorders>
            <w:noWrap/>
            <w:vAlign w:val="bottom"/>
            <w:hideMark/>
          </w:tcPr>
          <w:p w14:paraId="0D3A116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596" w:type="dxa"/>
            <w:tcBorders>
              <w:top w:val="nil"/>
              <w:left w:val="nil"/>
              <w:bottom w:val="single" w:sz="4" w:space="0" w:color="000000"/>
              <w:right w:val="single" w:sz="4" w:space="0" w:color="000000"/>
            </w:tcBorders>
            <w:noWrap/>
            <w:vAlign w:val="bottom"/>
            <w:hideMark/>
          </w:tcPr>
          <w:p w14:paraId="07BA3CB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nil"/>
              <w:left w:val="nil"/>
              <w:bottom w:val="single" w:sz="4" w:space="0" w:color="000000"/>
              <w:right w:val="single" w:sz="4" w:space="0" w:color="000000"/>
            </w:tcBorders>
            <w:shd w:val="clear" w:color="AEABAB" w:fill="AEABAB"/>
            <w:noWrap/>
            <w:vAlign w:val="bottom"/>
            <w:hideMark/>
          </w:tcPr>
          <w:p w14:paraId="0EB7F6F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DADADA" w:fill="DADADA"/>
            <w:noWrap/>
            <w:vAlign w:val="bottom"/>
            <w:hideMark/>
          </w:tcPr>
          <w:p w14:paraId="428A74A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bottom"/>
            <w:hideMark/>
          </w:tcPr>
          <w:p w14:paraId="54AA7F2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BDD6EE" w:fill="BDD6EE"/>
            <w:noWrap/>
            <w:vAlign w:val="bottom"/>
            <w:hideMark/>
          </w:tcPr>
          <w:p w14:paraId="2BDD4D3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FBE4D5" w:fill="FBE4D5"/>
            <w:noWrap/>
            <w:vAlign w:val="bottom"/>
            <w:hideMark/>
          </w:tcPr>
          <w:p w14:paraId="63E72FF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r>
      <w:tr w:rsidR="009C2DE4" w:rsidRPr="009C2DE4" w14:paraId="1A2EADA8" w14:textId="77777777" w:rsidTr="009C2DE4">
        <w:trPr>
          <w:trHeight w:val="285"/>
        </w:trPr>
        <w:tc>
          <w:tcPr>
            <w:tcW w:w="907" w:type="dxa"/>
            <w:tcBorders>
              <w:top w:val="nil"/>
              <w:left w:val="single" w:sz="4" w:space="0" w:color="000000"/>
              <w:bottom w:val="single" w:sz="4" w:space="0" w:color="000000"/>
              <w:right w:val="single" w:sz="4" w:space="0" w:color="000000"/>
            </w:tcBorders>
            <w:shd w:val="clear" w:color="DEEAF6" w:fill="DEEAF6"/>
            <w:noWrap/>
            <w:vAlign w:val="bottom"/>
            <w:hideMark/>
          </w:tcPr>
          <w:p w14:paraId="0AB379E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Toplam</w:t>
            </w:r>
            <w:proofErr w:type="spellEnd"/>
          </w:p>
        </w:tc>
        <w:tc>
          <w:tcPr>
            <w:tcW w:w="3705" w:type="dxa"/>
            <w:tcBorders>
              <w:top w:val="nil"/>
              <w:left w:val="nil"/>
              <w:bottom w:val="single" w:sz="4" w:space="0" w:color="000000"/>
              <w:right w:val="single" w:sz="4" w:space="0" w:color="000000"/>
            </w:tcBorders>
            <w:shd w:val="clear" w:color="DEEAF6" w:fill="DEEAF6"/>
            <w:noWrap/>
            <w:vAlign w:val="bottom"/>
            <w:hideMark/>
          </w:tcPr>
          <w:p w14:paraId="22576F3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36" w:type="dxa"/>
            <w:tcBorders>
              <w:top w:val="nil"/>
              <w:left w:val="nil"/>
              <w:bottom w:val="single" w:sz="4" w:space="0" w:color="000000"/>
              <w:right w:val="single" w:sz="4" w:space="0" w:color="000000"/>
            </w:tcBorders>
            <w:shd w:val="clear" w:color="DEEAF6" w:fill="DEEAF6"/>
            <w:noWrap/>
            <w:vAlign w:val="center"/>
            <w:hideMark/>
          </w:tcPr>
          <w:p w14:paraId="0F51D5C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21</w:t>
            </w:r>
          </w:p>
        </w:tc>
        <w:tc>
          <w:tcPr>
            <w:tcW w:w="317" w:type="dxa"/>
            <w:tcBorders>
              <w:top w:val="nil"/>
              <w:left w:val="nil"/>
              <w:bottom w:val="single" w:sz="4" w:space="0" w:color="000000"/>
              <w:right w:val="single" w:sz="4" w:space="0" w:color="000000"/>
            </w:tcBorders>
            <w:shd w:val="clear" w:color="DEEAF6" w:fill="DEEAF6"/>
            <w:noWrap/>
            <w:vAlign w:val="center"/>
            <w:hideMark/>
          </w:tcPr>
          <w:p w14:paraId="51836D3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DEEAF6" w:fill="DEEAF6"/>
            <w:noWrap/>
            <w:vAlign w:val="center"/>
            <w:hideMark/>
          </w:tcPr>
          <w:p w14:paraId="3A00BD3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21</w:t>
            </w:r>
          </w:p>
        </w:tc>
        <w:tc>
          <w:tcPr>
            <w:tcW w:w="396" w:type="dxa"/>
            <w:tcBorders>
              <w:top w:val="nil"/>
              <w:left w:val="nil"/>
              <w:bottom w:val="single" w:sz="4" w:space="0" w:color="000000"/>
              <w:right w:val="single" w:sz="4" w:space="0" w:color="000000"/>
            </w:tcBorders>
            <w:shd w:val="clear" w:color="DEEAF6" w:fill="DEEAF6"/>
            <w:noWrap/>
            <w:vAlign w:val="center"/>
            <w:hideMark/>
          </w:tcPr>
          <w:p w14:paraId="49683E6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30</w:t>
            </w:r>
          </w:p>
        </w:tc>
        <w:tc>
          <w:tcPr>
            <w:tcW w:w="867" w:type="dxa"/>
            <w:tcBorders>
              <w:top w:val="nil"/>
              <w:left w:val="nil"/>
              <w:bottom w:val="single" w:sz="4" w:space="0" w:color="000000"/>
              <w:right w:val="single" w:sz="4" w:space="0" w:color="000000"/>
            </w:tcBorders>
            <w:shd w:val="clear" w:color="DEEAF6" w:fill="DEEAF6"/>
            <w:noWrap/>
            <w:vAlign w:val="bottom"/>
            <w:hideMark/>
          </w:tcPr>
          <w:p w14:paraId="3F2EB13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Toplam</w:t>
            </w:r>
            <w:proofErr w:type="spellEnd"/>
          </w:p>
        </w:tc>
        <w:tc>
          <w:tcPr>
            <w:tcW w:w="3596" w:type="dxa"/>
            <w:tcBorders>
              <w:top w:val="nil"/>
              <w:left w:val="nil"/>
              <w:bottom w:val="single" w:sz="4" w:space="0" w:color="000000"/>
              <w:right w:val="single" w:sz="4" w:space="0" w:color="000000"/>
            </w:tcBorders>
            <w:shd w:val="clear" w:color="DEEAF6" w:fill="DEEAF6"/>
            <w:noWrap/>
            <w:vAlign w:val="bottom"/>
            <w:hideMark/>
          </w:tcPr>
          <w:p w14:paraId="7D513C8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nil"/>
              <w:left w:val="nil"/>
              <w:bottom w:val="single" w:sz="4" w:space="0" w:color="000000"/>
              <w:right w:val="single" w:sz="4" w:space="0" w:color="000000"/>
            </w:tcBorders>
            <w:shd w:val="clear" w:color="DEEAF6" w:fill="DEEAF6"/>
            <w:noWrap/>
            <w:vAlign w:val="center"/>
            <w:hideMark/>
          </w:tcPr>
          <w:p w14:paraId="308B238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DEEAF6" w:fill="DEEAF6"/>
            <w:noWrap/>
            <w:vAlign w:val="center"/>
            <w:hideMark/>
          </w:tcPr>
          <w:p w14:paraId="64DF369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21</w:t>
            </w:r>
          </w:p>
        </w:tc>
        <w:tc>
          <w:tcPr>
            <w:tcW w:w="317" w:type="dxa"/>
            <w:tcBorders>
              <w:top w:val="nil"/>
              <w:left w:val="nil"/>
              <w:bottom w:val="single" w:sz="4" w:space="0" w:color="000000"/>
              <w:right w:val="single" w:sz="4" w:space="0" w:color="000000"/>
            </w:tcBorders>
            <w:shd w:val="clear" w:color="DEEAF6" w:fill="DEEAF6"/>
            <w:noWrap/>
            <w:vAlign w:val="center"/>
            <w:hideMark/>
          </w:tcPr>
          <w:p w14:paraId="623DB69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DEEAF6" w:fill="DEEAF6"/>
            <w:noWrap/>
            <w:vAlign w:val="center"/>
            <w:hideMark/>
          </w:tcPr>
          <w:p w14:paraId="74937F9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19</w:t>
            </w:r>
          </w:p>
        </w:tc>
        <w:tc>
          <w:tcPr>
            <w:tcW w:w="396" w:type="dxa"/>
            <w:tcBorders>
              <w:top w:val="nil"/>
              <w:left w:val="nil"/>
              <w:bottom w:val="single" w:sz="4" w:space="0" w:color="000000"/>
              <w:right w:val="single" w:sz="4" w:space="0" w:color="000000"/>
            </w:tcBorders>
            <w:shd w:val="clear" w:color="DEEAF6" w:fill="DEEAF6"/>
            <w:noWrap/>
            <w:vAlign w:val="center"/>
            <w:hideMark/>
          </w:tcPr>
          <w:p w14:paraId="5993E7C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30</w:t>
            </w:r>
          </w:p>
        </w:tc>
      </w:tr>
      <w:tr w:rsidR="009C2DE4" w:rsidRPr="009C2DE4" w14:paraId="2D92399E" w14:textId="77777777" w:rsidTr="009C2DE4">
        <w:trPr>
          <w:trHeight w:val="240"/>
        </w:trPr>
        <w:tc>
          <w:tcPr>
            <w:tcW w:w="907" w:type="dxa"/>
            <w:tcBorders>
              <w:top w:val="nil"/>
              <w:left w:val="nil"/>
              <w:bottom w:val="nil"/>
              <w:right w:val="nil"/>
            </w:tcBorders>
            <w:noWrap/>
            <w:vAlign w:val="center"/>
            <w:hideMark/>
          </w:tcPr>
          <w:p w14:paraId="0BC8D80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p>
        </w:tc>
        <w:tc>
          <w:tcPr>
            <w:tcW w:w="3705" w:type="dxa"/>
            <w:tcBorders>
              <w:top w:val="nil"/>
              <w:left w:val="nil"/>
              <w:bottom w:val="nil"/>
              <w:right w:val="nil"/>
            </w:tcBorders>
            <w:noWrap/>
            <w:vAlign w:val="center"/>
            <w:hideMark/>
          </w:tcPr>
          <w:p w14:paraId="33136D4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3. </w:t>
            </w:r>
            <w:proofErr w:type="spellStart"/>
            <w:r w:rsidRPr="009C2DE4">
              <w:rPr>
                <w:rFonts w:ascii="Times New Roman" w:eastAsia="Times New Roman" w:hAnsi="Times New Roman" w:cs="Times New Roman"/>
                <w:color w:val="000000"/>
                <w:sz w:val="18"/>
                <w:szCs w:val="18"/>
                <w:lang w:val="en-US" w:eastAsia="en-US"/>
              </w:rPr>
              <w:t>Dönem</w:t>
            </w:r>
            <w:proofErr w:type="spellEnd"/>
          </w:p>
        </w:tc>
        <w:tc>
          <w:tcPr>
            <w:tcW w:w="436" w:type="dxa"/>
            <w:tcBorders>
              <w:top w:val="nil"/>
              <w:left w:val="nil"/>
              <w:bottom w:val="nil"/>
              <w:right w:val="nil"/>
            </w:tcBorders>
            <w:noWrap/>
            <w:vAlign w:val="center"/>
            <w:hideMark/>
          </w:tcPr>
          <w:p w14:paraId="0B53877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17" w:type="dxa"/>
            <w:tcBorders>
              <w:top w:val="nil"/>
              <w:left w:val="nil"/>
              <w:bottom w:val="nil"/>
              <w:right w:val="nil"/>
            </w:tcBorders>
            <w:noWrap/>
            <w:vAlign w:val="center"/>
            <w:hideMark/>
          </w:tcPr>
          <w:p w14:paraId="1E7FEDAB"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2CCD7703"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615B8947"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867" w:type="dxa"/>
            <w:tcBorders>
              <w:top w:val="nil"/>
              <w:left w:val="nil"/>
              <w:bottom w:val="nil"/>
              <w:right w:val="nil"/>
            </w:tcBorders>
            <w:noWrap/>
            <w:vAlign w:val="center"/>
            <w:hideMark/>
          </w:tcPr>
          <w:p w14:paraId="0FAE44CF"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596" w:type="dxa"/>
            <w:tcBorders>
              <w:top w:val="nil"/>
              <w:left w:val="nil"/>
              <w:bottom w:val="nil"/>
              <w:right w:val="nil"/>
            </w:tcBorders>
            <w:noWrap/>
            <w:vAlign w:val="center"/>
            <w:hideMark/>
          </w:tcPr>
          <w:p w14:paraId="2B926EC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4. </w:t>
            </w:r>
            <w:proofErr w:type="spellStart"/>
            <w:r w:rsidRPr="009C2DE4">
              <w:rPr>
                <w:rFonts w:ascii="Times New Roman" w:eastAsia="Times New Roman" w:hAnsi="Times New Roman" w:cs="Times New Roman"/>
                <w:color w:val="000000"/>
                <w:sz w:val="18"/>
                <w:szCs w:val="18"/>
                <w:lang w:val="en-US" w:eastAsia="en-US"/>
              </w:rPr>
              <w:t>Dönem</w:t>
            </w:r>
            <w:proofErr w:type="spellEnd"/>
          </w:p>
        </w:tc>
        <w:tc>
          <w:tcPr>
            <w:tcW w:w="477" w:type="dxa"/>
            <w:tcBorders>
              <w:top w:val="nil"/>
              <w:left w:val="nil"/>
              <w:bottom w:val="nil"/>
              <w:right w:val="nil"/>
            </w:tcBorders>
            <w:noWrap/>
            <w:vAlign w:val="center"/>
            <w:hideMark/>
          </w:tcPr>
          <w:p w14:paraId="2BB076E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96" w:type="dxa"/>
            <w:tcBorders>
              <w:top w:val="nil"/>
              <w:left w:val="nil"/>
              <w:bottom w:val="nil"/>
              <w:right w:val="nil"/>
            </w:tcBorders>
            <w:noWrap/>
            <w:vAlign w:val="center"/>
            <w:hideMark/>
          </w:tcPr>
          <w:p w14:paraId="2BCE2EA5"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17" w:type="dxa"/>
            <w:tcBorders>
              <w:top w:val="nil"/>
              <w:left w:val="nil"/>
              <w:bottom w:val="nil"/>
              <w:right w:val="nil"/>
            </w:tcBorders>
            <w:noWrap/>
            <w:vAlign w:val="center"/>
            <w:hideMark/>
          </w:tcPr>
          <w:p w14:paraId="1FE048A9"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7A503144"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717EEE8B"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r>
      <w:tr w:rsidR="009C2DE4" w:rsidRPr="009C2DE4" w14:paraId="46E28012" w14:textId="77777777" w:rsidTr="009C2DE4">
        <w:trPr>
          <w:trHeight w:val="210"/>
        </w:trPr>
        <w:tc>
          <w:tcPr>
            <w:tcW w:w="907" w:type="dxa"/>
            <w:tcBorders>
              <w:top w:val="single" w:sz="4" w:space="0" w:color="000000"/>
              <w:left w:val="single" w:sz="4" w:space="0" w:color="000000"/>
              <w:bottom w:val="single" w:sz="4" w:space="0" w:color="000000"/>
              <w:right w:val="single" w:sz="4" w:space="0" w:color="000000"/>
            </w:tcBorders>
            <w:shd w:val="clear" w:color="D9E2F3" w:fill="D9E2F3"/>
            <w:noWrap/>
            <w:vAlign w:val="center"/>
            <w:hideMark/>
          </w:tcPr>
          <w:p w14:paraId="5DB92442"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KOD</w:t>
            </w:r>
          </w:p>
        </w:tc>
        <w:tc>
          <w:tcPr>
            <w:tcW w:w="3705" w:type="dxa"/>
            <w:tcBorders>
              <w:top w:val="single" w:sz="4" w:space="0" w:color="000000"/>
              <w:left w:val="nil"/>
              <w:bottom w:val="single" w:sz="4" w:space="0" w:color="000000"/>
              <w:right w:val="single" w:sz="4" w:space="0" w:color="000000"/>
            </w:tcBorders>
            <w:shd w:val="clear" w:color="D9E2F3" w:fill="D9E2F3"/>
            <w:noWrap/>
            <w:vAlign w:val="center"/>
            <w:hideMark/>
          </w:tcPr>
          <w:p w14:paraId="22B0EB3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DERS ADI</w:t>
            </w:r>
          </w:p>
        </w:tc>
        <w:tc>
          <w:tcPr>
            <w:tcW w:w="436" w:type="dxa"/>
            <w:tcBorders>
              <w:top w:val="single" w:sz="4" w:space="0" w:color="000000"/>
              <w:left w:val="nil"/>
              <w:bottom w:val="single" w:sz="4" w:space="0" w:color="000000"/>
              <w:right w:val="single" w:sz="4" w:space="0" w:color="000000"/>
            </w:tcBorders>
            <w:shd w:val="clear" w:color="D9E2F3" w:fill="D9E2F3"/>
            <w:noWrap/>
            <w:vAlign w:val="center"/>
            <w:hideMark/>
          </w:tcPr>
          <w:p w14:paraId="783C84C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w:t>
            </w:r>
          </w:p>
        </w:tc>
        <w:tc>
          <w:tcPr>
            <w:tcW w:w="317" w:type="dxa"/>
            <w:tcBorders>
              <w:top w:val="single" w:sz="4" w:space="0" w:color="000000"/>
              <w:left w:val="nil"/>
              <w:bottom w:val="single" w:sz="4" w:space="0" w:color="000000"/>
              <w:right w:val="single" w:sz="4" w:space="0" w:color="000000"/>
            </w:tcBorders>
            <w:shd w:val="clear" w:color="D9E2F3" w:fill="D9E2F3"/>
            <w:noWrap/>
            <w:vAlign w:val="center"/>
            <w:hideMark/>
          </w:tcPr>
          <w:p w14:paraId="44BDCFE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P</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40DDD16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18B7E36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w:t>
            </w:r>
          </w:p>
        </w:tc>
        <w:tc>
          <w:tcPr>
            <w:tcW w:w="867" w:type="dxa"/>
            <w:tcBorders>
              <w:top w:val="single" w:sz="4" w:space="0" w:color="000000"/>
              <w:left w:val="nil"/>
              <w:bottom w:val="single" w:sz="4" w:space="0" w:color="000000"/>
              <w:right w:val="single" w:sz="4" w:space="0" w:color="000000"/>
            </w:tcBorders>
            <w:shd w:val="clear" w:color="D9E2F3" w:fill="D9E2F3"/>
            <w:noWrap/>
            <w:vAlign w:val="center"/>
            <w:hideMark/>
          </w:tcPr>
          <w:p w14:paraId="619C48C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KOD</w:t>
            </w:r>
          </w:p>
        </w:tc>
        <w:tc>
          <w:tcPr>
            <w:tcW w:w="3596" w:type="dxa"/>
            <w:tcBorders>
              <w:top w:val="single" w:sz="4" w:space="0" w:color="000000"/>
              <w:left w:val="nil"/>
              <w:bottom w:val="single" w:sz="4" w:space="0" w:color="000000"/>
              <w:right w:val="single" w:sz="4" w:space="0" w:color="000000"/>
            </w:tcBorders>
            <w:shd w:val="clear" w:color="D9E2F3" w:fill="D9E2F3"/>
            <w:noWrap/>
            <w:vAlign w:val="center"/>
            <w:hideMark/>
          </w:tcPr>
          <w:p w14:paraId="43A0CA0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DERS ADI</w:t>
            </w:r>
          </w:p>
        </w:tc>
        <w:tc>
          <w:tcPr>
            <w:tcW w:w="477" w:type="dxa"/>
            <w:tcBorders>
              <w:top w:val="single" w:sz="4" w:space="0" w:color="000000"/>
              <w:left w:val="nil"/>
              <w:bottom w:val="single" w:sz="4" w:space="0" w:color="000000"/>
              <w:right w:val="single" w:sz="4" w:space="0" w:color="000000"/>
            </w:tcBorders>
            <w:shd w:val="clear" w:color="D9E2F3" w:fill="D9E2F3"/>
            <w:noWrap/>
            <w:vAlign w:val="center"/>
            <w:hideMark/>
          </w:tcPr>
          <w:p w14:paraId="0A72DF7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Z/S</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73F45E5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w:t>
            </w:r>
          </w:p>
        </w:tc>
        <w:tc>
          <w:tcPr>
            <w:tcW w:w="317" w:type="dxa"/>
            <w:tcBorders>
              <w:top w:val="single" w:sz="4" w:space="0" w:color="000000"/>
              <w:left w:val="nil"/>
              <w:bottom w:val="single" w:sz="4" w:space="0" w:color="000000"/>
              <w:right w:val="single" w:sz="4" w:space="0" w:color="000000"/>
            </w:tcBorders>
            <w:shd w:val="clear" w:color="D9E2F3" w:fill="D9E2F3"/>
            <w:noWrap/>
            <w:vAlign w:val="center"/>
            <w:hideMark/>
          </w:tcPr>
          <w:p w14:paraId="00D3A4E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P</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526999B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w:t>
            </w:r>
          </w:p>
        </w:tc>
        <w:tc>
          <w:tcPr>
            <w:tcW w:w="396" w:type="dxa"/>
            <w:tcBorders>
              <w:top w:val="single" w:sz="4" w:space="0" w:color="000000"/>
              <w:left w:val="nil"/>
              <w:bottom w:val="single" w:sz="4" w:space="0" w:color="000000"/>
              <w:right w:val="nil"/>
            </w:tcBorders>
            <w:shd w:val="clear" w:color="D9E2F3" w:fill="D9E2F3"/>
            <w:noWrap/>
            <w:vAlign w:val="center"/>
            <w:hideMark/>
          </w:tcPr>
          <w:p w14:paraId="383AE7F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w:t>
            </w:r>
          </w:p>
        </w:tc>
      </w:tr>
      <w:tr w:rsidR="009C2DE4" w:rsidRPr="009C2DE4" w14:paraId="7693811B" w14:textId="77777777" w:rsidTr="009C2DE4">
        <w:trPr>
          <w:trHeight w:val="375"/>
        </w:trPr>
        <w:tc>
          <w:tcPr>
            <w:tcW w:w="907" w:type="dxa"/>
            <w:tcBorders>
              <w:top w:val="nil"/>
              <w:left w:val="single" w:sz="4" w:space="0" w:color="000000"/>
              <w:bottom w:val="single" w:sz="4" w:space="0" w:color="000000"/>
              <w:right w:val="single" w:sz="4" w:space="0" w:color="000000"/>
            </w:tcBorders>
            <w:noWrap/>
            <w:vAlign w:val="bottom"/>
            <w:hideMark/>
          </w:tcPr>
          <w:p w14:paraId="7A57FDF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ILF211</w:t>
            </w:r>
          </w:p>
        </w:tc>
        <w:tc>
          <w:tcPr>
            <w:tcW w:w="3705" w:type="dxa"/>
            <w:tcBorders>
              <w:top w:val="nil"/>
              <w:left w:val="nil"/>
              <w:bottom w:val="single" w:sz="4" w:space="0" w:color="000000"/>
              <w:right w:val="single" w:sz="4" w:space="0" w:color="000000"/>
            </w:tcBorders>
            <w:noWrap/>
            <w:vAlign w:val="bottom"/>
            <w:hideMark/>
          </w:tcPr>
          <w:p w14:paraId="1CB7CFB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Siyaset</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Bilimine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Giriş</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52A9772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4A4DDA4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27BCBDD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0ECB192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20919EC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ILF202</w:t>
            </w:r>
          </w:p>
        </w:tc>
        <w:tc>
          <w:tcPr>
            <w:tcW w:w="3596" w:type="dxa"/>
            <w:tcBorders>
              <w:top w:val="nil"/>
              <w:left w:val="nil"/>
              <w:bottom w:val="single" w:sz="4" w:space="0" w:color="000000"/>
              <w:right w:val="single" w:sz="4" w:space="0" w:color="000000"/>
            </w:tcBorders>
            <w:noWrap/>
            <w:vAlign w:val="bottom"/>
            <w:hideMark/>
          </w:tcPr>
          <w:p w14:paraId="0D85F4F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İletişim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Sosyolojisi</w:t>
            </w:r>
            <w:proofErr w:type="spellEnd"/>
          </w:p>
        </w:tc>
        <w:tc>
          <w:tcPr>
            <w:tcW w:w="477" w:type="dxa"/>
            <w:tcBorders>
              <w:top w:val="nil"/>
              <w:left w:val="nil"/>
              <w:bottom w:val="single" w:sz="4" w:space="0" w:color="000000"/>
              <w:right w:val="single" w:sz="4" w:space="0" w:color="000000"/>
            </w:tcBorders>
            <w:shd w:val="clear" w:color="AEABAB" w:fill="AEABAB"/>
            <w:noWrap/>
            <w:hideMark/>
          </w:tcPr>
          <w:p w14:paraId="67128C8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4DA6F69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194F7C0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19565C6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2123D44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15C49680" w14:textId="77777777" w:rsidTr="009C2DE4">
        <w:trPr>
          <w:trHeight w:val="375"/>
        </w:trPr>
        <w:tc>
          <w:tcPr>
            <w:tcW w:w="907" w:type="dxa"/>
            <w:tcBorders>
              <w:top w:val="nil"/>
              <w:left w:val="single" w:sz="4" w:space="0" w:color="000000"/>
              <w:bottom w:val="single" w:sz="4" w:space="0" w:color="000000"/>
              <w:right w:val="single" w:sz="4" w:space="0" w:color="000000"/>
            </w:tcBorders>
            <w:noWrap/>
            <w:vAlign w:val="bottom"/>
            <w:hideMark/>
          </w:tcPr>
          <w:p w14:paraId="13CCD66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ILF217</w:t>
            </w:r>
          </w:p>
        </w:tc>
        <w:tc>
          <w:tcPr>
            <w:tcW w:w="3705" w:type="dxa"/>
            <w:tcBorders>
              <w:top w:val="nil"/>
              <w:left w:val="nil"/>
              <w:bottom w:val="single" w:sz="4" w:space="0" w:color="000000"/>
              <w:right w:val="single" w:sz="4" w:space="0" w:color="000000"/>
            </w:tcBorders>
            <w:noWrap/>
            <w:vAlign w:val="bottom"/>
            <w:hideMark/>
          </w:tcPr>
          <w:p w14:paraId="344B09E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İletişim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Kuramları</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3DC8023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3D09D84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3DBA6BD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33C7E75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1703562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ILF220</w:t>
            </w:r>
          </w:p>
        </w:tc>
        <w:tc>
          <w:tcPr>
            <w:tcW w:w="3596" w:type="dxa"/>
            <w:tcBorders>
              <w:top w:val="nil"/>
              <w:left w:val="nil"/>
              <w:bottom w:val="single" w:sz="4" w:space="0" w:color="000000"/>
              <w:right w:val="single" w:sz="4" w:space="0" w:color="000000"/>
            </w:tcBorders>
            <w:noWrap/>
            <w:vAlign w:val="bottom"/>
            <w:hideMark/>
          </w:tcPr>
          <w:p w14:paraId="760C72E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Ses, </w:t>
            </w:r>
            <w:proofErr w:type="spellStart"/>
            <w:r w:rsidRPr="009C2DE4">
              <w:rPr>
                <w:rFonts w:ascii="Times New Roman" w:eastAsia="Times New Roman" w:hAnsi="Times New Roman" w:cs="Times New Roman"/>
                <w:color w:val="000000"/>
                <w:sz w:val="18"/>
                <w:szCs w:val="18"/>
                <w:lang w:val="en-US" w:eastAsia="en-US"/>
              </w:rPr>
              <w:t>Görüntü</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Video </w:t>
            </w:r>
            <w:proofErr w:type="spellStart"/>
            <w:r w:rsidRPr="009C2DE4">
              <w:rPr>
                <w:rFonts w:ascii="Times New Roman" w:eastAsia="Times New Roman" w:hAnsi="Times New Roman" w:cs="Times New Roman"/>
                <w:color w:val="000000"/>
                <w:sz w:val="18"/>
                <w:szCs w:val="18"/>
                <w:lang w:val="en-US" w:eastAsia="en-US"/>
              </w:rPr>
              <w:t>Haberciliği</w:t>
            </w:r>
            <w:proofErr w:type="spellEnd"/>
          </w:p>
        </w:tc>
        <w:tc>
          <w:tcPr>
            <w:tcW w:w="477" w:type="dxa"/>
            <w:tcBorders>
              <w:top w:val="nil"/>
              <w:left w:val="nil"/>
              <w:bottom w:val="single" w:sz="4" w:space="0" w:color="000000"/>
              <w:right w:val="single" w:sz="4" w:space="0" w:color="000000"/>
            </w:tcBorders>
            <w:shd w:val="clear" w:color="AEABAB" w:fill="AEABAB"/>
            <w:noWrap/>
            <w:hideMark/>
          </w:tcPr>
          <w:p w14:paraId="569FE65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4F55B30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25C2490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BDD6EE" w:fill="BDD6EE"/>
            <w:noWrap/>
            <w:vAlign w:val="bottom"/>
            <w:hideMark/>
          </w:tcPr>
          <w:p w14:paraId="29781C1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7FDB291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370A5C1A" w14:textId="77777777" w:rsidTr="009C2DE4">
        <w:trPr>
          <w:trHeight w:val="300"/>
        </w:trPr>
        <w:tc>
          <w:tcPr>
            <w:tcW w:w="907" w:type="dxa"/>
            <w:tcBorders>
              <w:top w:val="nil"/>
              <w:left w:val="single" w:sz="4" w:space="0" w:color="000000"/>
              <w:bottom w:val="single" w:sz="4" w:space="0" w:color="000000"/>
              <w:right w:val="single" w:sz="4" w:space="0" w:color="000000"/>
            </w:tcBorders>
            <w:noWrap/>
            <w:vAlign w:val="bottom"/>
            <w:hideMark/>
          </w:tcPr>
          <w:p w14:paraId="31CE6E1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ILF205</w:t>
            </w:r>
          </w:p>
        </w:tc>
        <w:tc>
          <w:tcPr>
            <w:tcW w:w="3705" w:type="dxa"/>
            <w:tcBorders>
              <w:top w:val="nil"/>
              <w:left w:val="nil"/>
              <w:bottom w:val="single" w:sz="4" w:space="0" w:color="000000"/>
              <w:right w:val="single" w:sz="4" w:space="0" w:color="000000"/>
            </w:tcBorders>
            <w:noWrap/>
            <w:vAlign w:val="bottom"/>
            <w:hideMark/>
          </w:tcPr>
          <w:p w14:paraId="5761332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Haber </w:t>
            </w:r>
            <w:proofErr w:type="spellStart"/>
            <w:r w:rsidRPr="009C2DE4">
              <w:rPr>
                <w:rFonts w:ascii="Times New Roman" w:eastAsia="Times New Roman" w:hAnsi="Times New Roman" w:cs="Times New Roman"/>
                <w:color w:val="000000"/>
                <w:sz w:val="18"/>
                <w:szCs w:val="18"/>
                <w:lang w:val="en-US" w:eastAsia="en-US"/>
              </w:rPr>
              <w:t>Yazımına</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Giriş</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46F53D9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4949519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BDD6EE" w:fill="BDD6EE"/>
            <w:noWrap/>
            <w:vAlign w:val="bottom"/>
            <w:hideMark/>
          </w:tcPr>
          <w:p w14:paraId="1CCC692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68EB89D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2F14A4B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ILF250</w:t>
            </w:r>
          </w:p>
        </w:tc>
        <w:tc>
          <w:tcPr>
            <w:tcW w:w="3596" w:type="dxa"/>
            <w:tcBorders>
              <w:top w:val="nil"/>
              <w:left w:val="nil"/>
              <w:bottom w:val="single" w:sz="4" w:space="0" w:color="000000"/>
              <w:right w:val="single" w:sz="4" w:space="0" w:color="000000"/>
            </w:tcBorders>
            <w:noWrap/>
            <w:vAlign w:val="bottom"/>
            <w:hideMark/>
          </w:tcPr>
          <w:p w14:paraId="45FF307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Basın</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Fotoğrafçılığı</w:t>
            </w:r>
            <w:proofErr w:type="spellEnd"/>
          </w:p>
        </w:tc>
        <w:tc>
          <w:tcPr>
            <w:tcW w:w="477" w:type="dxa"/>
            <w:tcBorders>
              <w:top w:val="nil"/>
              <w:left w:val="nil"/>
              <w:bottom w:val="single" w:sz="4" w:space="0" w:color="000000"/>
              <w:right w:val="single" w:sz="4" w:space="0" w:color="000000"/>
            </w:tcBorders>
            <w:shd w:val="clear" w:color="AEABAB" w:fill="AEABAB"/>
            <w:noWrap/>
            <w:hideMark/>
          </w:tcPr>
          <w:p w14:paraId="69F2D2A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2387CB2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2B88538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BDD6EE" w:fill="BDD6EE"/>
            <w:noWrap/>
            <w:vAlign w:val="bottom"/>
            <w:hideMark/>
          </w:tcPr>
          <w:p w14:paraId="27F9582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23B6CE0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277DA865"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237C137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ILF209</w:t>
            </w:r>
          </w:p>
        </w:tc>
        <w:tc>
          <w:tcPr>
            <w:tcW w:w="3705" w:type="dxa"/>
            <w:tcBorders>
              <w:top w:val="nil"/>
              <w:left w:val="nil"/>
              <w:bottom w:val="single" w:sz="4" w:space="0" w:color="000000"/>
              <w:right w:val="single" w:sz="4" w:space="0" w:color="000000"/>
            </w:tcBorders>
            <w:noWrap/>
            <w:vAlign w:val="bottom"/>
            <w:hideMark/>
          </w:tcPr>
          <w:p w14:paraId="6A034A5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Temel </w:t>
            </w:r>
            <w:proofErr w:type="spellStart"/>
            <w:r w:rsidRPr="009C2DE4">
              <w:rPr>
                <w:rFonts w:ascii="Times New Roman" w:eastAsia="Times New Roman" w:hAnsi="Times New Roman" w:cs="Times New Roman"/>
                <w:color w:val="000000"/>
                <w:sz w:val="18"/>
                <w:szCs w:val="18"/>
                <w:lang w:val="en-US" w:eastAsia="en-US"/>
              </w:rPr>
              <w:t>Fotoğrafçılık</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1B46E4F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09CA7B8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BDD6EE" w:fill="BDD6EE"/>
            <w:noWrap/>
            <w:vAlign w:val="bottom"/>
            <w:hideMark/>
          </w:tcPr>
          <w:p w14:paraId="37F27CF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6CB0875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4B44E142"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596" w:type="dxa"/>
            <w:tcBorders>
              <w:top w:val="nil"/>
              <w:left w:val="nil"/>
              <w:bottom w:val="single" w:sz="4" w:space="0" w:color="000000"/>
              <w:right w:val="single" w:sz="4" w:space="0" w:color="000000"/>
            </w:tcBorders>
            <w:noWrap/>
            <w:vAlign w:val="bottom"/>
            <w:hideMark/>
          </w:tcPr>
          <w:p w14:paraId="2C8273E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77" w:type="dxa"/>
            <w:tcBorders>
              <w:top w:val="nil"/>
              <w:left w:val="nil"/>
              <w:bottom w:val="single" w:sz="4" w:space="0" w:color="000000"/>
              <w:right w:val="single" w:sz="4" w:space="0" w:color="000000"/>
            </w:tcBorders>
            <w:shd w:val="clear" w:color="AEABAB" w:fill="AEABAB"/>
            <w:noWrap/>
            <w:hideMark/>
          </w:tcPr>
          <w:p w14:paraId="23A6017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w:t>
            </w:r>
          </w:p>
        </w:tc>
        <w:tc>
          <w:tcPr>
            <w:tcW w:w="396" w:type="dxa"/>
            <w:tcBorders>
              <w:top w:val="nil"/>
              <w:left w:val="nil"/>
              <w:bottom w:val="single" w:sz="4" w:space="0" w:color="000000"/>
              <w:right w:val="single" w:sz="4" w:space="0" w:color="000000"/>
            </w:tcBorders>
            <w:shd w:val="clear" w:color="DADADA" w:fill="DADADA"/>
            <w:noWrap/>
            <w:vAlign w:val="bottom"/>
            <w:hideMark/>
          </w:tcPr>
          <w:p w14:paraId="32943A0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7B83170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6F17446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6AA7192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6EBC4698"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1AB1E46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705" w:type="dxa"/>
            <w:tcBorders>
              <w:top w:val="nil"/>
              <w:left w:val="nil"/>
              <w:bottom w:val="single" w:sz="4" w:space="0" w:color="000000"/>
              <w:right w:val="single" w:sz="4" w:space="0" w:color="000000"/>
            </w:tcBorders>
            <w:noWrap/>
            <w:vAlign w:val="bottom"/>
            <w:hideMark/>
          </w:tcPr>
          <w:p w14:paraId="35937E8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766B108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04672B4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04F3D08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nil"/>
            </w:tcBorders>
            <w:shd w:val="clear" w:color="FBE4D5" w:fill="FBE4D5"/>
            <w:noWrap/>
            <w:vAlign w:val="bottom"/>
            <w:hideMark/>
          </w:tcPr>
          <w:p w14:paraId="1892C7E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single" w:sz="4" w:space="0" w:color="000000"/>
              <w:bottom w:val="single" w:sz="4" w:space="0" w:color="000000"/>
              <w:right w:val="single" w:sz="4" w:space="0" w:color="000000"/>
            </w:tcBorders>
            <w:noWrap/>
            <w:vAlign w:val="bottom"/>
            <w:hideMark/>
          </w:tcPr>
          <w:p w14:paraId="520C612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596" w:type="dxa"/>
            <w:tcBorders>
              <w:top w:val="nil"/>
              <w:left w:val="nil"/>
              <w:bottom w:val="single" w:sz="4" w:space="0" w:color="000000"/>
              <w:right w:val="single" w:sz="4" w:space="0" w:color="000000"/>
            </w:tcBorders>
            <w:noWrap/>
            <w:vAlign w:val="bottom"/>
            <w:hideMark/>
          </w:tcPr>
          <w:p w14:paraId="3FF80CC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77" w:type="dxa"/>
            <w:tcBorders>
              <w:top w:val="nil"/>
              <w:left w:val="nil"/>
              <w:bottom w:val="single" w:sz="4" w:space="0" w:color="000000"/>
              <w:right w:val="single" w:sz="4" w:space="0" w:color="000000"/>
            </w:tcBorders>
            <w:shd w:val="clear" w:color="AEABAB" w:fill="AEABAB"/>
            <w:noWrap/>
            <w:hideMark/>
          </w:tcPr>
          <w:p w14:paraId="2A0E1E0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w:t>
            </w:r>
          </w:p>
        </w:tc>
        <w:tc>
          <w:tcPr>
            <w:tcW w:w="396" w:type="dxa"/>
            <w:tcBorders>
              <w:top w:val="nil"/>
              <w:left w:val="nil"/>
              <w:bottom w:val="single" w:sz="4" w:space="0" w:color="000000"/>
              <w:right w:val="single" w:sz="4" w:space="0" w:color="000000"/>
            </w:tcBorders>
            <w:shd w:val="clear" w:color="DADADA" w:fill="DADADA"/>
            <w:noWrap/>
            <w:vAlign w:val="bottom"/>
            <w:hideMark/>
          </w:tcPr>
          <w:p w14:paraId="7AA3E60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7CBCD72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73963AE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655E53A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1481EE19"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47ED2B02"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705" w:type="dxa"/>
            <w:tcBorders>
              <w:top w:val="nil"/>
              <w:left w:val="nil"/>
              <w:bottom w:val="single" w:sz="4" w:space="0" w:color="000000"/>
              <w:right w:val="single" w:sz="4" w:space="0" w:color="000000"/>
            </w:tcBorders>
            <w:noWrap/>
            <w:vAlign w:val="bottom"/>
            <w:hideMark/>
          </w:tcPr>
          <w:p w14:paraId="7097B3E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06DCBBD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5D201AA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33AC2F5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6FA039C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70D54AB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596" w:type="dxa"/>
            <w:tcBorders>
              <w:top w:val="nil"/>
              <w:left w:val="nil"/>
              <w:bottom w:val="single" w:sz="4" w:space="0" w:color="000000"/>
              <w:right w:val="single" w:sz="4" w:space="0" w:color="000000"/>
            </w:tcBorders>
            <w:noWrap/>
            <w:vAlign w:val="bottom"/>
            <w:hideMark/>
          </w:tcPr>
          <w:p w14:paraId="41A0ADB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77" w:type="dxa"/>
            <w:tcBorders>
              <w:top w:val="nil"/>
              <w:left w:val="nil"/>
              <w:bottom w:val="single" w:sz="4" w:space="0" w:color="000000"/>
              <w:right w:val="single" w:sz="4" w:space="0" w:color="000000"/>
            </w:tcBorders>
            <w:shd w:val="clear" w:color="AEABAB" w:fill="AEABAB"/>
            <w:noWrap/>
            <w:hideMark/>
          </w:tcPr>
          <w:p w14:paraId="4C343D5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w:t>
            </w:r>
          </w:p>
        </w:tc>
        <w:tc>
          <w:tcPr>
            <w:tcW w:w="396" w:type="dxa"/>
            <w:tcBorders>
              <w:top w:val="nil"/>
              <w:left w:val="nil"/>
              <w:bottom w:val="single" w:sz="4" w:space="0" w:color="000000"/>
              <w:right w:val="single" w:sz="4" w:space="0" w:color="000000"/>
            </w:tcBorders>
            <w:shd w:val="clear" w:color="DADADA" w:fill="DADADA"/>
            <w:noWrap/>
            <w:vAlign w:val="bottom"/>
            <w:hideMark/>
          </w:tcPr>
          <w:p w14:paraId="0B21E48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2E48280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213404A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63A38DC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3FD521DE"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5797E56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705" w:type="dxa"/>
            <w:tcBorders>
              <w:top w:val="nil"/>
              <w:left w:val="nil"/>
              <w:bottom w:val="single" w:sz="4" w:space="0" w:color="000000"/>
              <w:right w:val="single" w:sz="4" w:space="0" w:color="000000"/>
            </w:tcBorders>
            <w:noWrap/>
            <w:vAlign w:val="bottom"/>
            <w:hideMark/>
          </w:tcPr>
          <w:p w14:paraId="7948CD0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36" w:type="dxa"/>
            <w:tcBorders>
              <w:top w:val="nil"/>
              <w:left w:val="nil"/>
              <w:bottom w:val="single" w:sz="4" w:space="0" w:color="000000"/>
              <w:right w:val="single" w:sz="4" w:space="0" w:color="000000"/>
            </w:tcBorders>
            <w:shd w:val="clear" w:color="DADADA" w:fill="DADADA"/>
            <w:noWrap/>
            <w:vAlign w:val="bottom"/>
            <w:hideMark/>
          </w:tcPr>
          <w:p w14:paraId="78EF58B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bottom"/>
            <w:hideMark/>
          </w:tcPr>
          <w:p w14:paraId="112C55F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BDD6EE" w:fill="BDD6EE"/>
            <w:noWrap/>
            <w:vAlign w:val="bottom"/>
            <w:hideMark/>
          </w:tcPr>
          <w:p w14:paraId="6CEA3EE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nil"/>
              <w:right w:val="single" w:sz="4" w:space="0" w:color="000000"/>
            </w:tcBorders>
            <w:shd w:val="clear" w:color="FBE4D5" w:fill="FBE4D5"/>
            <w:noWrap/>
            <w:vAlign w:val="bottom"/>
            <w:hideMark/>
          </w:tcPr>
          <w:p w14:paraId="717B951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867" w:type="dxa"/>
            <w:tcBorders>
              <w:top w:val="nil"/>
              <w:left w:val="nil"/>
              <w:bottom w:val="single" w:sz="4" w:space="0" w:color="000000"/>
              <w:right w:val="single" w:sz="4" w:space="0" w:color="000000"/>
            </w:tcBorders>
            <w:noWrap/>
            <w:vAlign w:val="bottom"/>
            <w:hideMark/>
          </w:tcPr>
          <w:p w14:paraId="2D1321F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596" w:type="dxa"/>
            <w:tcBorders>
              <w:top w:val="nil"/>
              <w:left w:val="nil"/>
              <w:bottom w:val="single" w:sz="4" w:space="0" w:color="000000"/>
              <w:right w:val="single" w:sz="4" w:space="0" w:color="000000"/>
            </w:tcBorders>
            <w:noWrap/>
            <w:vAlign w:val="bottom"/>
            <w:hideMark/>
          </w:tcPr>
          <w:p w14:paraId="520AEAC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nil"/>
              <w:left w:val="nil"/>
              <w:bottom w:val="single" w:sz="4" w:space="0" w:color="000000"/>
              <w:right w:val="single" w:sz="4" w:space="0" w:color="000000"/>
            </w:tcBorders>
            <w:shd w:val="clear" w:color="AEABAB" w:fill="AEABAB"/>
            <w:noWrap/>
            <w:hideMark/>
          </w:tcPr>
          <w:p w14:paraId="07DCC8C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DADADA" w:fill="DADADA"/>
            <w:noWrap/>
            <w:vAlign w:val="bottom"/>
            <w:hideMark/>
          </w:tcPr>
          <w:p w14:paraId="3C0F4BE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bottom"/>
            <w:hideMark/>
          </w:tcPr>
          <w:p w14:paraId="31DF3C4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BDD6EE" w:fill="BDD6EE"/>
            <w:noWrap/>
            <w:vAlign w:val="bottom"/>
            <w:hideMark/>
          </w:tcPr>
          <w:p w14:paraId="5C17359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FBE4D5" w:fill="FBE4D5"/>
            <w:noWrap/>
            <w:vAlign w:val="bottom"/>
            <w:hideMark/>
          </w:tcPr>
          <w:p w14:paraId="016FF9F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r>
      <w:tr w:rsidR="009C2DE4" w:rsidRPr="009C2DE4" w14:paraId="1853EC57" w14:textId="77777777" w:rsidTr="009C2DE4">
        <w:trPr>
          <w:trHeight w:val="270"/>
        </w:trPr>
        <w:tc>
          <w:tcPr>
            <w:tcW w:w="907" w:type="dxa"/>
            <w:tcBorders>
              <w:top w:val="nil"/>
              <w:left w:val="single" w:sz="4" w:space="0" w:color="000000"/>
              <w:bottom w:val="single" w:sz="4" w:space="0" w:color="000000"/>
              <w:right w:val="single" w:sz="4" w:space="0" w:color="000000"/>
            </w:tcBorders>
            <w:noWrap/>
            <w:vAlign w:val="bottom"/>
            <w:hideMark/>
          </w:tcPr>
          <w:p w14:paraId="6E8110C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705" w:type="dxa"/>
            <w:tcBorders>
              <w:top w:val="nil"/>
              <w:left w:val="nil"/>
              <w:bottom w:val="single" w:sz="4" w:space="0" w:color="000000"/>
              <w:right w:val="single" w:sz="4" w:space="0" w:color="000000"/>
            </w:tcBorders>
            <w:noWrap/>
            <w:vAlign w:val="bottom"/>
            <w:hideMark/>
          </w:tcPr>
          <w:p w14:paraId="686D5A0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36" w:type="dxa"/>
            <w:tcBorders>
              <w:top w:val="nil"/>
              <w:left w:val="nil"/>
              <w:bottom w:val="single" w:sz="4" w:space="0" w:color="000000"/>
              <w:right w:val="single" w:sz="4" w:space="0" w:color="000000"/>
            </w:tcBorders>
            <w:shd w:val="clear" w:color="DADADA" w:fill="DADADA"/>
            <w:noWrap/>
            <w:vAlign w:val="bottom"/>
            <w:hideMark/>
          </w:tcPr>
          <w:p w14:paraId="462410D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bottom"/>
            <w:hideMark/>
          </w:tcPr>
          <w:p w14:paraId="70A7E95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BDD6EE" w:fill="BDD6EE"/>
            <w:noWrap/>
            <w:vAlign w:val="bottom"/>
            <w:hideMark/>
          </w:tcPr>
          <w:p w14:paraId="74AEAC0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single" w:sz="4" w:space="0" w:color="000000"/>
              <w:left w:val="nil"/>
              <w:bottom w:val="single" w:sz="4" w:space="0" w:color="000000"/>
              <w:right w:val="single" w:sz="4" w:space="0" w:color="000000"/>
            </w:tcBorders>
            <w:shd w:val="clear" w:color="FBE4D5" w:fill="FBE4D5"/>
            <w:noWrap/>
            <w:vAlign w:val="bottom"/>
            <w:hideMark/>
          </w:tcPr>
          <w:p w14:paraId="6C098BA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867" w:type="dxa"/>
            <w:tcBorders>
              <w:top w:val="nil"/>
              <w:left w:val="nil"/>
              <w:bottom w:val="single" w:sz="4" w:space="0" w:color="000000"/>
              <w:right w:val="single" w:sz="4" w:space="0" w:color="000000"/>
            </w:tcBorders>
            <w:noWrap/>
            <w:vAlign w:val="bottom"/>
            <w:hideMark/>
          </w:tcPr>
          <w:p w14:paraId="453ECDF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596" w:type="dxa"/>
            <w:tcBorders>
              <w:top w:val="nil"/>
              <w:left w:val="nil"/>
              <w:bottom w:val="single" w:sz="4" w:space="0" w:color="000000"/>
              <w:right w:val="single" w:sz="4" w:space="0" w:color="000000"/>
            </w:tcBorders>
            <w:shd w:val="clear" w:color="FFFFFF" w:fill="FFFFFF"/>
            <w:noWrap/>
            <w:vAlign w:val="bottom"/>
            <w:hideMark/>
          </w:tcPr>
          <w:p w14:paraId="15718B2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nil"/>
              <w:left w:val="nil"/>
              <w:bottom w:val="single" w:sz="4" w:space="0" w:color="000000"/>
              <w:right w:val="single" w:sz="4" w:space="0" w:color="000000"/>
            </w:tcBorders>
            <w:shd w:val="clear" w:color="AEABAB" w:fill="AEABAB"/>
            <w:noWrap/>
            <w:hideMark/>
          </w:tcPr>
          <w:p w14:paraId="3FF31C2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DADADA" w:fill="DADADA"/>
            <w:noWrap/>
            <w:vAlign w:val="bottom"/>
            <w:hideMark/>
          </w:tcPr>
          <w:p w14:paraId="6C8BA94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bottom"/>
            <w:hideMark/>
          </w:tcPr>
          <w:p w14:paraId="44E91F7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BDD6EE" w:fill="BDD6EE"/>
            <w:noWrap/>
            <w:vAlign w:val="bottom"/>
            <w:hideMark/>
          </w:tcPr>
          <w:p w14:paraId="3E68239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FBE4D5" w:fill="FBE4D5"/>
            <w:noWrap/>
            <w:vAlign w:val="bottom"/>
            <w:hideMark/>
          </w:tcPr>
          <w:p w14:paraId="3C2952A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r>
      <w:tr w:rsidR="009C2DE4" w:rsidRPr="009C2DE4" w14:paraId="2E2AC70A" w14:textId="77777777" w:rsidTr="009C2DE4">
        <w:trPr>
          <w:trHeight w:val="285"/>
        </w:trPr>
        <w:tc>
          <w:tcPr>
            <w:tcW w:w="907" w:type="dxa"/>
            <w:tcBorders>
              <w:top w:val="nil"/>
              <w:left w:val="single" w:sz="4" w:space="0" w:color="000000"/>
              <w:bottom w:val="single" w:sz="4" w:space="0" w:color="000000"/>
              <w:right w:val="single" w:sz="4" w:space="0" w:color="000000"/>
            </w:tcBorders>
            <w:shd w:val="clear" w:color="DEEAF6" w:fill="DEEAF6"/>
            <w:noWrap/>
            <w:vAlign w:val="bottom"/>
            <w:hideMark/>
          </w:tcPr>
          <w:p w14:paraId="669E972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Toplam</w:t>
            </w:r>
            <w:proofErr w:type="spellEnd"/>
          </w:p>
        </w:tc>
        <w:tc>
          <w:tcPr>
            <w:tcW w:w="3705" w:type="dxa"/>
            <w:tcBorders>
              <w:top w:val="nil"/>
              <w:left w:val="nil"/>
              <w:bottom w:val="single" w:sz="4" w:space="0" w:color="000000"/>
              <w:right w:val="single" w:sz="4" w:space="0" w:color="000000"/>
            </w:tcBorders>
            <w:shd w:val="clear" w:color="DEEAF6" w:fill="DEEAF6"/>
            <w:noWrap/>
            <w:vAlign w:val="bottom"/>
            <w:hideMark/>
          </w:tcPr>
          <w:p w14:paraId="6D18987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36" w:type="dxa"/>
            <w:tcBorders>
              <w:top w:val="nil"/>
              <w:left w:val="nil"/>
              <w:bottom w:val="single" w:sz="4" w:space="0" w:color="000000"/>
              <w:right w:val="single" w:sz="4" w:space="0" w:color="000000"/>
            </w:tcBorders>
            <w:shd w:val="clear" w:color="DEEAF6" w:fill="DEEAF6"/>
            <w:noWrap/>
            <w:vAlign w:val="center"/>
            <w:hideMark/>
          </w:tcPr>
          <w:p w14:paraId="639CFD8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16</w:t>
            </w:r>
          </w:p>
        </w:tc>
        <w:tc>
          <w:tcPr>
            <w:tcW w:w="317" w:type="dxa"/>
            <w:tcBorders>
              <w:top w:val="nil"/>
              <w:left w:val="nil"/>
              <w:bottom w:val="single" w:sz="4" w:space="0" w:color="000000"/>
              <w:right w:val="single" w:sz="4" w:space="0" w:color="000000"/>
            </w:tcBorders>
            <w:shd w:val="clear" w:color="DEEAF6" w:fill="DEEAF6"/>
            <w:noWrap/>
            <w:vAlign w:val="center"/>
            <w:hideMark/>
          </w:tcPr>
          <w:p w14:paraId="18B6A27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396" w:type="dxa"/>
            <w:tcBorders>
              <w:top w:val="nil"/>
              <w:left w:val="nil"/>
              <w:bottom w:val="single" w:sz="4" w:space="0" w:color="000000"/>
              <w:right w:val="single" w:sz="4" w:space="0" w:color="000000"/>
            </w:tcBorders>
            <w:shd w:val="clear" w:color="DEEAF6" w:fill="DEEAF6"/>
            <w:noWrap/>
            <w:vAlign w:val="center"/>
            <w:hideMark/>
          </w:tcPr>
          <w:p w14:paraId="3183B68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18</w:t>
            </w:r>
          </w:p>
        </w:tc>
        <w:tc>
          <w:tcPr>
            <w:tcW w:w="396" w:type="dxa"/>
            <w:tcBorders>
              <w:top w:val="nil"/>
              <w:left w:val="nil"/>
              <w:bottom w:val="single" w:sz="4" w:space="0" w:color="000000"/>
              <w:right w:val="single" w:sz="4" w:space="0" w:color="000000"/>
            </w:tcBorders>
            <w:shd w:val="clear" w:color="DEEAF6" w:fill="DEEAF6"/>
            <w:noWrap/>
            <w:vAlign w:val="center"/>
            <w:hideMark/>
          </w:tcPr>
          <w:p w14:paraId="24FF1AB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30</w:t>
            </w:r>
          </w:p>
        </w:tc>
        <w:tc>
          <w:tcPr>
            <w:tcW w:w="867" w:type="dxa"/>
            <w:tcBorders>
              <w:top w:val="nil"/>
              <w:left w:val="nil"/>
              <w:bottom w:val="single" w:sz="4" w:space="0" w:color="000000"/>
              <w:right w:val="single" w:sz="4" w:space="0" w:color="000000"/>
            </w:tcBorders>
            <w:shd w:val="clear" w:color="DEEAF6" w:fill="DEEAF6"/>
            <w:noWrap/>
            <w:vAlign w:val="bottom"/>
            <w:hideMark/>
          </w:tcPr>
          <w:p w14:paraId="69B089A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Toplam</w:t>
            </w:r>
            <w:proofErr w:type="spellEnd"/>
          </w:p>
        </w:tc>
        <w:tc>
          <w:tcPr>
            <w:tcW w:w="3596" w:type="dxa"/>
            <w:tcBorders>
              <w:top w:val="nil"/>
              <w:left w:val="nil"/>
              <w:bottom w:val="single" w:sz="4" w:space="0" w:color="000000"/>
              <w:right w:val="single" w:sz="4" w:space="0" w:color="000000"/>
            </w:tcBorders>
            <w:shd w:val="clear" w:color="DEEAF6" w:fill="DEEAF6"/>
            <w:noWrap/>
            <w:vAlign w:val="bottom"/>
            <w:hideMark/>
          </w:tcPr>
          <w:p w14:paraId="349D240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nil"/>
              <w:left w:val="nil"/>
              <w:bottom w:val="single" w:sz="4" w:space="0" w:color="000000"/>
              <w:right w:val="single" w:sz="4" w:space="0" w:color="000000"/>
            </w:tcBorders>
            <w:shd w:val="clear" w:color="DEEAF6" w:fill="DEEAF6"/>
            <w:noWrap/>
            <w:vAlign w:val="center"/>
            <w:hideMark/>
          </w:tcPr>
          <w:p w14:paraId="0B7C1D6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DEEAF6" w:fill="DEEAF6"/>
            <w:noWrap/>
            <w:vAlign w:val="center"/>
            <w:hideMark/>
          </w:tcPr>
          <w:p w14:paraId="337FB6E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16</w:t>
            </w:r>
          </w:p>
        </w:tc>
        <w:tc>
          <w:tcPr>
            <w:tcW w:w="317" w:type="dxa"/>
            <w:tcBorders>
              <w:top w:val="nil"/>
              <w:left w:val="nil"/>
              <w:bottom w:val="single" w:sz="4" w:space="0" w:color="000000"/>
              <w:right w:val="single" w:sz="4" w:space="0" w:color="000000"/>
            </w:tcBorders>
            <w:shd w:val="clear" w:color="DEEAF6" w:fill="DEEAF6"/>
            <w:noWrap/>
            <w:vAlign w:val="center"/>
            <w:hideMark/>
          </w:tcPr>
          <w:p w14:paraId="4597A8C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396" w:type="dxa"/>
            <w:tcBorders>
              <w:top w:val="nil"/>
              <w:left w:val="nil"/>
              <w:bottom w:val="single" w:sz="4" w:space="0" w:color="000000"/>
              <w:right w:val="single" w:sz="4" w:space="0" w:color="000000"/>
            </w:tcBorders>
            <w:shd w:val="clear" w:color="DEEAF6" w:fill="DEEAF6"/>
            <w:noWrap/>
            <w:vAlign w:val="center"/>
            <w:hideMark/>
          </w:tcPr>
          <w:p w14:paraId="6631FE3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18</w:t>
            </w:r>
          </w:p>
        </w:tc>
        <w:tc>
          <w:tcPr>
            <w:tcW w:w="396" w:type="dxa"/>
            <w:tcBorders>
              <w:top w:val="nil"/>
              <w:left w:val="nil"/>
              <w:bottom w:val="single" w:sz="4" w:space="0" w:color="000000"/>
              <w:right w:val="single" w:sz="4" w:space="0" w:color="000000"/>
            </w:tcBorders>
            <w:shd w:val="clear" w:color="DEEAF6" w:fill="DEEAF6"/>
            <w:noWrap/>
            <w:vAlign w:val="center"/>
            <w:hideMark/>
          </w:tcPr>
          <w:p w14:paraId="26F2080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30</w:t>
            </w:r>
          </w:p>
        </w:tc>
      </w:tr>
      <w:tr w:rsidR="009C2DE4" w:rsidRPr="009C2DE4" w14:paraId="56DF8137" w14:textId="77777777" w:rsidTr="009C2DE4">
        <w:trPr>
          <w:trHeight w:val="255"/>
        </w:trPr>
        <w:tc>
          <w:tcPr>
            <w:tcW w:w="907" w:type="dxa"/>
            <w:tcBorders>
              <w:top w:val="nil"/>
              <w:left w:val="nil"/>
              <w:bottom w:val="nil"/>
              <w:right w:val="nil"/>
            </w:tcBorders>
            <w:noWrap/>
            <w:vAlign w:val="center"/>
          </w:tcPr>
          <w:p w14:paraId="0CB15E5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p>
        </w:tc>
        <w:tc>
          <w:tcPr>
            <w:tcW w:w="3705" w:type="dxa"/>
            <w:tcBorders>
              <w:top w:val="nil"/>
              <w:left w:val="nil"/>
              <w:bottom w:val="nil"/>
              <w:right w:val="nil"/>
            </w:tcBorders>
            <w:noWrap/>
            <w:vAlign w:val="center"/>
          </w:tcPr>
          <w:p w14:paraId="0B7BD49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436" w:type="dxa"/>
            <w:tcBorders>
              <w:top w:val="nil"/>
              <w:left w:val="nil"/>
              <w:bottom w:val="nil"/>
              <w:right w:val="nil"/>
            </w:tcBorders>
            <w:noWrap/>
            <w:vAlign w:val="center"/>
          </w:tcPr>
          <w:p w14:paraId="2897812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17" w:type="dxa"/>
            <w:tcBorders>
              <w:top w:val="nil"/>
              <w:left w:val="nil"/>
              <w:bottom w:val="nil"/>
              <w:right w:val="nil"/>
            </w:tcBorders>
            <w:noWrap/>
            <w:vAlign w:val="center"/>
          </w:tcPr>
          <w:p w14:paraId="57432011"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tcPr>
          <w:p w14:paraId="45321706"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tcPr>
          <w:p w14:paraId="2DAA1BC5"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867" w:type="dxa"/>
            <w:tcBorders>
              <w:top w:val="nil"/>
              <w:left w:val="nil"/>
              <w:bottom w:val="nil"/>
              <w:right w:val="nil"/>
            </w:tcBorders>
            <w:noWrap/>
            <w:vAlign w:val="center"/>
          </w:tcPr>
          <w:p w14:paraId="71F81F31"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596" w:type="dxa"/>
            <w:tcBorders>
              <w:top w:val="nil"/>
              <w:left w:val="nil"/>
              <w:bottom w:val="nil"/>
              <w:right w:val="nil"/>
            </w:tcBorders>
            <w:noWrap/>
            <w:vAlign w:val="center"/>
          </w:tcPr>
          <w:p w14:paraId="56D197B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477" w:type="dxa"/>
            <w:tcBorders>
              <w:top w:val="nil"/>
              <w:left w:val="nil"/>
              <w:bottom w:val="nil"/>
              <w:right w:val="nil"/>
            </w:tcBorders>
            <w:noWrap/>
            <w:vAlign w:val="center"/>
          </w:tcPr>
          <w:p w14:paraId="41B5CCC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96" w:type="dxa"/>
            <w:tcBorders>
              <w:top w:val="nil"/>
              <w:left w:val="nil"/>
              <w:bottom w:val="nil"/>
              <w:right w:val="nil"/>
            </w:tcBorders>
            <w:noWrap/>
            <w:vAlign w:val="center"/>
          </w:tcPr>
          <w:p w14:paraId="767EAA56"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17" w:type="dxa"/>
            <w:tcBorders>
              <w:top w:val="nil"/>
              <w:left w:val="nil"/>
              <w:bottom w:val="nil"/>
              <w:right w:val="nil"/>
            </w:tcBorders>
            <w:noWrap/>
            <w:vAlign w:val="center"/>
          </w:tcPr>
          <w:p w14:paraId="7459AB96"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tcPr>
          <w:p w14:paraId="2F188D8F"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tcPr>
          <w:p w14:paraId="5BFB685C"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r>
      <w:tr w:rsidR="009C2DE4" w:rsidRPr="009C2DE4" w14:paraId="0366EEC2" w14:textId="77777777" w:rsidTr="009C2DE4">
        <w:trPr>
          <w:trHeight w:val="255"/>
        </w:trPr>
        <w:tc>
          <w:tcPr>
            <w:tcW w:w="907" w:type="dxa"/>
            <w:tcBorders>
              <w:top w:val="nil"/>
              <w:left w:val="nil"/>
              <w:bottom w:val="nil"/>
              <w:right w:val="nil"/>
            </w:tcBorders>
            <w:noWrap/>
            <w:vAlign w:val="center"/>
          </w:tcPr>
          <w:p w14:paraId="61BFE26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p>
        </w:tc>
        <w:tc>
          <w:tcPr>
            <w:tcW w:w="3705" w:type="dxa"/>
            <w:tcBorders>
              <w:top w:val="nil"/>
              <w:left w:val="nil"/>
              <w:bottom w:val="nil"/>
              <w:right w:val="nil"/>
            </w:tcBorders>
            <w:noWrap/>
            <w:vAlign w:val="center"/>
          </w:tcPr>
          <w:p w14:paraId="195E718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436" w:type="dxa"/>
            <w:tcBorders>
              <w:top w:val="nil"/>
              <w:left w:val="nil"/>
              <w:bottom w:val="nil"/>
              <w:right w:val="nil"/>
            </w:tcBorders>
            <w:noWrap/>
            <w:vAlign w:val="center"/>
          </w:tcPr>
          <w:p w14:paraId="5735FA2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17" w:type="dxa"/>
            <w:tcBorders>
              <w:top w:val="nil"/>
              <w:left w:val="nil"/>
              <w:bottom w:val="nil"/>
              <w:right w:val="nil"/>
            </w:tcBorders>
            <w:noWrap/>
            <w:vAlign w:val="center"/>
          </w:tcPr>
          <w:p w14:paraId="4CCB3151"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tcPr>
          <w:p w14:paraId="2A2FC745"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tcPr>
          <w:p w14:paraId="05FC698D"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867" w:type="dxa"/>
            <w:tcBorders>
              <w:top w:val="nil"/>
              <w:left w:val="nil"/>
              <w:bottom w:val="nil"/>
              <w:right w:val="nil"/>
            </w:tcBorders>
            <w:noWrap/>
            <w:vAlign w:val="center"/>
          </w:tcPr>
          <w:p w14:paraId="3F6A04A3"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596" w:type="dxa"/>
            <w:tcBorders>
              <w:top w:val="nil"/>
              <w:left w:val="nil"/>
              <w:bottom w:val="nil"/>
              <w:right w:val="nil"/>
            </w:tcBorders>
            <w:noWrap/>
            <w:vAlign w:val="center"/>
          </w:tcPr>
          <w:p w14:paraId="6140C6D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477" w:type="dxa"/>
            <w:tcBorders>
              <w:top w:val="nil"/>
              <w:left w:val="nil"/>
              <w:bottom w:val="nil"/>
              <w:right w:val="nil"/>
            </w:tcBorders>
            <w:noWrap/>
            <w:vAlign w:val="center"/>
          </w:tcPr>
          <w:p w14:paraId="0D18257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96" w:type="dxa"/>
            <w:tcBorders>
              <w:top w:val="nil"/>
              <w:left w:val="nil"/>
              <w:bottom w:val="nil"/>
              <w:right w:val="nil"/>
            </w:tcBorders>
            <w:noWrap/>
            <w:vAlign w:val="center"/>
          </w:tcPr>
          <w:p w14:paraId="7261B1B3"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17" w:type="dxa"/>
            <w:tcBorders>
              <w:top w:val="nil"/>
              <w:left w:val="nil"/>
              <w:bottom w:val="nil"/>
              <w:right w:val="nil"/>
            </w:tcBorders>
            <w:noWrap/>
            <w:vAlign w:val="center"/>
          </w:tcPr>
          <w:p w14:paraId="28EB02B6"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tcPr>
          <w:p w14:paraId="5AD3BC22"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tcPr>
          <w:p w14:paraId="07E55127"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r>
      <w:tr w:rsidR="009C2DE4" w:rsidRPr="009C2DE4" w14:paraId="56F55F78" w14:textId="77777777" w:rsidTr="009C2DE4">
        <w:trPr>
          <w:trHeight w:val="255"/>
        </w:trPr>
        <w:tc>
          <w:tcPr>
            <w:tcW w:w="907" w:type="dxa"/>
            <w:tcBorders>
              <w:top w:val="nil"/>
              <w:left w:val="nil"/>
              <w:bottom w:val="nil"/>
              <w:right w:val="nil"/>
            </w:tcBorders>
            <w:noWrap/>
            <w:vAlign w:val="center"/>
            <w:hideMark/>
          </w:tcPr>
          <w:p w14:paraId="3A22A3F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p>
        </w:tc>
        <w:tc>
          <w:tcPr>
            <w:tcW w:w="3705" w:type="dxa"/>
            <w:tcBorders>
              <w:top w:val="nil"/>
              <w:left w:val="nil"/>
              <w:bottom w:val="nil"/>
              <w:right w:val="nil"/>
            </w:tcBorders>
            <w:noWrap/>
            <w:vAlign w:val="center"/>
            <w:hideMark/>
          </w:tcPr>
          <w:p w14:paraId="5DF8688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5. </w:t>
            </w:r>
            <w:proofErr w:type="spellStart"/>
            <w:r w:rsidRPr="009C2DE4">
              <w:rPr>
                <w:rFonts w:ascii="Times New Roman" w:eastAsia="Times New Roman" w:hAnsi="Times New Roman" w:cs="Times New Roman"/>
                <w:color w:val="000000"/>
                <w:sz w:val="18"/>
                <w:szCs w:val="18"/>
                <w:lang w:val="en-US" w:eastAsia="en-US"/>
              </w:rPr>
              <w:t>Dönem</w:t>
            </w:r>
            <w:proofErr w:type="spellEnd"/>
          </w:p>
        </w:tc>
        <w:tc>
          <w:tcPr>
            <w:tcW w:w="436" w:type="dxa"/>
            <w:tcBorders>
              <w:top w:val="nil"/>
              <w:left w:val="nil"/>
              <w:bottom w:val="nil"/>
              <w:right w:val="nil"/>
            </w:tcBorders>
            <w:noWrap/>
            <w:vAlign w:val="center"/>
            <w:hideMark/>
          </w:tcPr>
          <w:p w14:paraId="1DCF1FA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17" w:type="dxa"/>
            <w:tcBorders>
              <w:top w:val="nil"/>
              <w:left w:val="nil"/>
              <w:bottom w:val="nil"/>
              <w:right w:val="nil"/>
            </w:tcBorders>
            <w:noWrap/>
            <w:vAlign w:val="center"/>
            <w:hideMark/>
          </w:tcPr>
          <w:p w14:paraId="2DFDC88C"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7C0360E6"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28A940AE"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867" w:type="dxa"/>
            <w:tcBorders>
              <w:top w:val="nil"/>
              <w:left w:val="nil"/>
              <w:bottom w:val="nil"/>
              <w:right w:val="nil"/>
            </w:tcBorders>
            <w:noWrap/>
            <w:vAlign w:val="center"/>
            <w:hideMark/>
          </w:tcPr>
          <w:p w14:paraId="0023270F"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596" w:type="dxa"/>
            <w:tcBorders>
              <w:top w:val="nil"/>
              <w:left w:val="nil"/>
              <w:bottom w:val="nil"/>
              <w:right w:val="nil"/>
            </w:tcBorders>
            <w:noWrap/>
            <w:vAlign w:val="center"/>
            <w:hideMark/>
          </w:tcPr>
          <w:p w14:paraId="5F9E27B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6. </w:t>
            </w:r>
            <w:proofErr w:type="spellStart"/>
            <w:r w:rsidRPr="009C2DE4">
              <w:rPr>
                <w:rFonts w:ascii="Times New Roman" w:eastAsia="Times New Roman" w:hAnsi="Times New Roman" w:cs="Times New Roman"/>
                <w:color w:val="000000"/>
                <w:sz w:val="18"/>
                <w:szCs w:val="18"/>
                <w:lang w:val="en-US" w:eastAsia="en-US"/>
              </w:rPr>
              <w:t>Dönem</w:t>
            </w:r>
            <w:proofErr w:type="spellEnd"/>
          </w:p>
        </w:tc>
        <w:tc>
          <w:tcPr>
            <w:tcW w:w="477" w:type="dxa"/>
            <w:tcBorders>
              <w:top w:val="nil"/>
              <w:left w:val="nil"/>
              <w:bottom w:val="nil"/>
              <w:right w:val="nil"/>
            </w:tcBorders>
            <w:noWrap/>
            <w:vAlign w:val="center"/>
            <w:hideMark/>
          </w:tcPr>
          <w:p w14:paraId="51676DD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96" w:type="dxa"/>
            <w:tcBorders>
              <w:top w:val="nil"/>
              <w:left w:val="nil"/>
              <w:bottom w:val="nil"/>
              <w:right w:val="nil"/>
            </w:tcBorders>
            <w:noWrap/>
            <w:vAlign w:val="center"/>
            <w:hideMark/>
          </w:tcPr>
          <w:p w14:paraId="07ED4306"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17" w:type="dxa"/>
            <w:tcBorders>
              <w:top w:val="nil"/>
              <w:left w:val="nil"/>
              <w:bottom w:val="nil"/>
              <w:right w:val="nil"/>
            </w:tcBorders>
            <w:noWrap/>
            <w:vAlign w:val="center"/>
            <w:hideMark/>
          </w:tcPr>
          <w:p w14:paraId="3430EAF6"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53B2B888"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0A5E1918"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r>
      <w:tr w:rsidR="009C2DE4" w:rsidRPr="009C2DE4" w14:paraId="2045790A" w14:textId="77777777" w:rsidTr="009C2DE4">
        <w:trPr>
          <w:trHeight w:val="255"/>
        </w:trPr>
        <w:tc>
          <w:tcPr>
            <w:tcW w:w="907" w:type="dxa"/>
            <w:tcBorders>
              <w:top w:val="single" w:sz="4" w:space="0" w:color="000000"/>
              <w:left w:val="single" w:sz="4" w:space="0" w:color="000000"/>
              <w:bottom w:val="single" w:sz="4" w:space="0" w:color="000000"/>
              <w:right w:val="single" w:sz="4" w:space="0" w:color="000000"/>
            </w:tcBorders>
            <w:shd w:val="clear" w:color="D9E2F3" w:fill="D9E2F3"/>
            <w:noWrap/>
            <w:vAlign w:val="center"/>
            <w:hideMark/>
          </w:tcPr>
          <w:p w14:paraId="1E5C6FD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KOD</w:t>
            </w:r>
          </w:p>
        </w:tc>
        <w:tc>
          <w:tcPr>
            <w:tcW w:w="3705" w:type="dxa"/>
            <w:tcBorders>
              <w:top w:val="single" w:sz="4" w:space="0" w:color="000000"/>
              <w:left w:val="nil"/>
              <w:bottom w:val="single" w:sz="4" w:space="0" w:color="000000"/>
              <w:right w:val="single" w:sz="4" w:space="0" w:color="000000"/>
            </w:tcBorders>
            <w:shd w:val="clear" w:color="D9E2F3" w:fill="D9E2F3"/>
            <w:noWrap/>
            <w:vAlign w:val="center"/>
            <w:hideMark/>
          </w:tcPr>
          <w:p w14:paraId="5B3A43A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DERS ADI</w:t>
            </w:r>
          </w:p>
        </w:tc>
        <w:tc>
          <w:tcPr>
            <w:tcW w:w="436" w:type="dxa"/>
            <w:tcBorders>
              <w:top w:val="single" w:sz="4" w:space="0" w:color="000000"/>
              <w:left w:val="nil"/>
              <w:bottom w:val="single" w:sz="4" w:space="0" w:color="000000"/>
              <w:right w:val="single" w:sz="4" w:space="0" w:color="000000"/>
            </w:tcBorders>
            <w:shd w:val="clear" w:color="D9E2F3" w:fill="D9E2F3"/>
            <w:noWrap/>
            <w:vAlign w:val="center"/>
            <w:hideMark/>
          </w:tcPr>
          <w:p w14:paraId="6541FCE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w:t>
            </w:r>
          </w:p>
        </w:tc>
        <w:tc>
          <w:tcPr>
            <w:tcW w:w="317" w:type="dxa"/>
            <w:tcBorders>
              <w:top w:val="single" w:sz="4" w:space="0" w:color="000000"/>
              <w:left w:val="nil"/>
              <w:bottom w:val="single" w:sz="4" w:space="0" w:color="000000"/>
              <w:right w:val="single" w:sz="4" w:space="0" w:color="000000"/>
            </w:tcBorders>
            <w:shd w:val="clear" w:color="D9E2F3" w:fill="D9E2F3"/>
            <w:noWrap/>
            <w:vAlign w:val="center"/>
            <w:hideMark/>
          </w:tcPr>
          <w:p w14:paraId="2F906D0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P</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52B3A57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50DEE29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w:t>
            </w:r>
          </w:p>
        </w:tc>
        <w:tc>
          <w:tcPr>
            <w:tcW w:w="867" w:type="dxa"/>
            <w:tcBorders>
              <w:top w:val="single" w:sz="4" w:space="0" w:color="000000"/>
              <w:left w:val="nil"/>
              <w:bottom w:val="single" w:sz="4" w:space="0" w:color="000000"/>
              <w:right w:val="single" w:sz="4" w:space="0" w:color="000000"/>
            </w:tcBorders>
            <w:shd w:val="clear" w:color="D9E2F3" w:fill="D9E2F3"/>
            <w:noWrap/>
            <w:vAlign w:val="center"/>
            <w:hideMark/>
          </w:tcPr>
          <w:p w14:paraId="11A70B4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KOD</w:t>
            </w:r>
          </w:p>
        </w:tc>
        <w:tc>
          <w:tcPr>
            <w:tcW w:w="3596" w:type="dxa"/>
            <w:tcBorders>
              <w:top w:val="single" w:sz="4" w:space="0" w:color="000000"/>
              <w:left w:val="nil"/>
              <w:bottom w:val="single" w:sz="4" w:space="0" w:color="000000"/>
              <w:right w:val="single" w:sz="4" w:space="0" w:color="000000"/>
            </w:tcBorders>
            <w:shd w:val="clear" w:color="D9E2F3" w:fill="D9E2F3"/>
            <w:noWrap/>
            <w:vAlign w:val="center"/>
            <w:hideMark/>
          </w:tcPr>
          <w:p w14:paraId="50686F8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DERS ADI</w:t>
            </w:r>
          </w:p>
        </w:tc>
        <w:tc>
          <w:tcPr>
            <w:tcW w:w="477" w:type="dxa"/>
            <w:tcBorders>
              <w:top w:val="single" w:sz="4" w:space="0" w:color="000000"/>
              <w:left w:val="nil"/>
              <w:bottom w:val="single" w:sz="4" w:space="0" w:color="000000"/>
              <w:right w:val="single" w:sz="4" w:space="0" w:color="000000"/>
            </w:tcBorders>
            <w:shd w:val="clear" w:color="D9E2F3" w:fill="D9E2F3"/>
            <w:noWrap/>
            <w:vAlign w:val="center"/>
            <w:hideMark/>
          </w:tcPr>
          <w:p w14:paraId="518B1B2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Z/S</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609D9F3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w:t>
            </w:r>
          </w:p>
        </w:tc>
        <w:tc>
          <w:tcPr>
            <w:tcW w:w="317" w:type="dxa"/>
            <w:tcBorders>
              <w:top w:val="single" w:sz="4" w:space="0" w:color="000000"/>
              <w:left w:val="nil"/>
              <w:bottom w:val="single" w:sz="4" w:space="0" w:color="000000"/>
              <w:right w:val="single" w:sz="4" w:space="0" w:color="000000"/>
            </w:tcBorders>
            <w:shd w:val="clear" w:color="D9E2F3" w:fill="D9E2F3"/>
            <w:noWrap/>
            <w:vAlign w:val="center"/>
            <w:hideMark/>
          </w:tcPr>
          <w:p w14:paraId="19F1674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P</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5D14036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w:t>
            </w:r>
          </w:p>
        </w:tc>
        <w:tc>
          <w:tcPr>
            <w:tcW w:w="396" w:type="dxa"/>
            <w:tcBorders>
              <w:top w:val="single" w:sz="4" w:space="0" w:color="000000"/>
              <w:left w:val="nil"/>
              <w:bottom w:val="single" w:sz="4" w:space="0" w:color="000000"/>
              <w:right w:val="nil"/>
            </w:tcBorders>
            <w:shd w:val="clear" w:color="D9E2F3" w:fill="D9E2F3"/>
            <w:noWrap/>
            <w:vAlign w:val="center"/>
            <w:hideMark/>
          </w:tcPr>
          <w:p w14:paraId="63D2925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w:t>
            </w:r>
          </w:p>
        </w:tc>
      </w:tr>
      <w:tr w:rsidR="009C2DE4" w:rsidRPr="009C2DE4" w14:paraId="421BA6B5"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24412F2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ILF303</w:t>
            </w:r>
          </w:p>
        </w:tc>
        <w:tc>
          <w:tcPr>
            <w:tcW w:w="3705" w:type="dxa"/>
            <w:tcBorders>
              <w:top w:val="nil"/>
              <w:left w:val="nil"/>
              <w:bottom w:val="single" w:sz="4" w:space="0" w:color="000000"/>
              <w:right w:val="single" w:sz="4" w:space="0" w:color="000000"/>
            </w:tcBorders>
            <w:noWrap/>
            <w:vAlign w:val="bottom"/>
            <w:hideMark/>
          </w:tcPr>
          <w:p w14:paraId="73BABFA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Sosyal</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Bilimlerde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Araştırma</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Yöntem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Teknikleri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5E58989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07E2574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113B461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29FDA20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867" w:type="dxa"/>
            <w:tcBorders>
              <w:top w:val="nil"/>
              <w:left w:val="nil"/>
              <w:bottom w:val="single" w:sz="4" w:space="0" w:color="000000"/>
              <w:right w:val="single" w:sz="4" w:space="0" w:color="000000"/>
            </w:tcBorders>
            <w:noWrap/>
            <w:vAlign w:val="bottom"/>
            <w:hideMark/>
          </w:tcPr>
          <w:p w14:paraId="023D91B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ILF320</w:t>
            </w:r>
          </w:p>
        </w:tc>
        <w:tc>
          <w:tcPr>
            <w:tcW w:w="3596" w:type="dxa"/>
            <w:tcBorders>
              <w:top w:val="nil"/>
              <w:left w:val="nil"/>
              <w:bottom w:val="single" w:sz="4" w:space="0" w:color="000000"/>
              <w:right w:val="single" w:sz="4" w:space="0" w:color="000000"/>
            </w:tcBorders>
            <w:noWrap/>
            <w:vAlign w:val="bottom"/>
            <w:hideMark/>
          </w:tcPr>
          <w:p w14:paraId="0F0B71D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Veri </w:t>
            </w:r>
            <w:proofErr w:type="spellStart"/>
            <w:r w:rsidRPr="009C2DE4">
              <w:rPr>
                <w:rFonts w:ascii="Times New Roman" w:eastAsia="Times New Roman" w:hAnsi="Times New Roman" w:cs="Times New Roman"/>
                <w:color w:val="000000"/>
                <w:sz w:val="18"/>
                <w:szCs w:val="18"/>
                <w:lang w:val="en-US" w:eastAsia="en-US"/>
              </w:rPr>
              <w:t>Gazeteciliği</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Doğrulama</w:t>
            </w:r>
            <w:proofErr w:type="spellEnd"/>
          </w:p>
        </w:tc>
        <w:tc>
          <w:tcPr>
            <w:tcW w:w="477" w:type="dxa"/>
            <w:tcBorders>
              <w:top w:val="nil"/>
              <w:left w:val="nil"/>
              <w:bottom w:val="nil"/>
              <w:right w:val="single" w:sz="4" w:space="0" w:color="000000"/>
            </w:tcBorders>
            <w:shd w:val="clear" w:color="AEABAB" w:fill="AEABAB"/>
            <w:noWrap/>
            <w:vAlign w:val="bottom"/>
            <w:hideMark/>
          </w:tcPr>
          <w:p w14:paraId="451B41F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41BD763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1C6C261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7BFF317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0818FFD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5A5CC321"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39D7522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ILF310</w:t>
            </w:r>
          </w:p>
        </w:tc>
        <w:tc>
          <w:tcPr>
            <w:tcW w:w="3705" w:type="dxa"/>
            <w:tcBorders>
              <w:top w:val="nil"/>
              <w:left w:val="nil"/>
              <w:bottom w:val="single" w:sz="4" w:space="0" w:color="000000"/>
              <w:right w:val="single" w:sz="4" w:space="0" w:color="000000"/>
            </w:tcBorders>
            <w:noWrap/>
            <w:vAlign w:val="bottom"/>
            <w:hideMark/>
          </w:tcPr>
          <w:p w14:paraId="1477B1A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İletişim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Hukuku</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4EE74DC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1AA08E2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1C7A88D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23DFB68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867" w:type="dxa"/>
            <w:tcBorders>
              <w:top w:val="nil"/>
              <w:left w:val="nil"/>
              <w:bottom w:val="single" w:sz="4" w:space="0" w:color="000000"/>
              <w:right w:val="single" w:sz="4" w:space="0" w:color="000000"/>
            </w:tcBorders>
            <w:noWrap/>
            <w:vAlign w:val="bottom"/>
            <w:hideMark/>
          </w:tcPr>
          <w:p w14:paraId="586A5BD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ILF341</w:t>
            </w:r>
          </w:p>
        </w:tc>
        <w:tc>
          <w:tcPr>
            <w:tcW w:w="3596" w:type="dxa"/>
            <w:tcBorders>
              <w:top w:val="nil"/>
              <w:left w:val="nil"/>
              <w:bottom w:val="single" w:sz="4" w:space="0" w:color="000000"/>
              <w:right w:val="single" w:sz="4" w:space="0" w:color="000000"/>
            </w:tcBorders>
            <w:noWrap/>
            <w:vAlign w:val="bottom"/>
            <w:hideMark/>
          </w:tcPr>
          <w:p w14:paraId="0353330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Kitle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İletişim</w:t>
            </w:r>
            <w:proofErr w:type="spellEnd"/>
            <w:r w:rsidRPr="009C2DE4">
              <w:rPr>
                <w:rFonts w:ascii="Times New Roman" w:eastAsia="Times New Roman" w:hAnsi="Times New Roman" w:cs="Times New Roman"/>
                <w:color w:val="000000"/>
                <w:sz w:val="18"/>
                <w:szCs w:val="18"/>
                <w:lang w:val="en-US" w:eastAsia="en-US"/>
              </w:rPr>
              <w:t xml:space="preserve"> Araştırmaları</w:t>
            </w:r>
          </w:p>
        </w:tc>
        <w:tc>
          <w:tcPr>
            <w:tcW w:w="477" w:type="dxa"/>
            <w:tcBorders>
              <w:top w:val="single" w:sz="4" w:space="0" w:color="000000"/>
              <w:left w:val="nil"/>
              <w:bottom w:val="nil"/>
              <w:right w:val="single" w:sz="4" w:space="0" w:color="000000"/>
            </w:tcBorders>
            <w:shd w:val="clear" w:color="AEABAB" w:fill="AEABAB"/>
            <w:noWrap/>
            <w:vAlign w:val="bottom"/>
            <w:hideMark/>
          </w:tcPr>
          <w:p w14:paraId="29D99C8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1C5628E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306D0D0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629A765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5ABB313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30C8902F"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33B6BE4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ILF313</w:t>
            </w:r>
          </w:p>
        </w:tc>
        <w:tc>
          <w:tcPr>
            <w:tcW w:w="3705" w:type="dxa"/>
            <w:tcBorders>
              <w:top w:val="nil"/>
              <w:left w:val="nil"/>
              <w:bottom w:val="single" w:sz="4" w:space="0" w:color="000000"/>
              <w:right w:val="single" w:sz="4" w:space="0" w:color="000000"/>
            </w:tcBorders>
            <w:noWrap/>
            <w:vAlign w:val="bottom"/>
            <w:hideMark/>
          </w:tcPr>
          <w:p w14:paraId="04AD815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Haber Toplama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Yazma</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Teknikleri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0F484D5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63CAB3F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BDD6EE" w:fill="BDD6EE"/>
            <w:noWrap/>
            <w:vAlign w:val="bottom"/>
            <w:hideMark/>
          </w:tcPr>
          <w:p w14:paraId="726672D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5F500B0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867" w:type="dxa"/>
            <w:tcBorders>
              <w:top w:val="nil"/>
              <w:left w:val="nil"/>
              <w:bottom w:val="single" w:sz="4" w:space="0" w:color="000000"/>
              <w:right w:val="single" w:sz="4" w:space="0" w:color="000000"/>
            </w:tcBorders>
            <w:noWrap/>
            <w:vAlign w:val="bottom"/>
            <w:hideMark/>
          </w:tcPr>
          <w:p w14:paraId="1CC3E77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ILF324</w:t>
            </w:r>
          </w:p>
        </w:tc>
        <w:tc>
          <w:tcPr>
            <w:tcW w:w="3596" w:type="dxa"/>
            <w:tcBorders>
              <w:top w:val="nil"/>
              <w:left w:val="nil"/>
              <w:bottom w:val="single" w:sz="4" w:space="0" w:color="000000"/>
              <w:right w:val="single" w:sz="4" w:space="0" w:color="000000"/>
            </w:tcBorders>
            <w:noWrap/>
            <w:vAlign w:val="bottom"/>
            <w:hideMark/>
          </w:tcPr>
          <w:p w14:paraId="22942EA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Yeni Medya </w:t>
            </w:r>
            <w:proofErr w:type="spellStart"/>
            <w:r w:rsidRPr="009C2DE4">
              <w:rPr>
                <w:rFonts w:ascii="Times New Roman" w:eastAsia="Times New Roman" w:hAnsi="Times New Roman" w:cs="Times New Roman"/>
                <w:color w:val="000000"/>
                <w:sz w:val="18"/>
                <w:szCs w:val="18"/>
                <w:lang w:val="en-US" w:eastAsia="en-US"/>
              </w:rPr>
              <w:t>Çalışmaları</w:t>
            </w:r>
            <w:proofErr w:type="spellEnd"/>
          </w:p>
        </w:tc>
        <w:tc>
          <w:tcPr>
            <w:tcW w:w="477" w:type="dxa"/>
            <w:tcBorders>
              <w:top w:val="single" w:sz="4" w:space="0" w:color="000000"/>
              <w:left w:val="nil"/>
              <w:bottom w:val="nil"/>
              <w:right w:val="single" w:sz="4" w:space="0" w:color="000000"/>
            </w:tcBorders>
            <w:shd w:val="clear" w:color="AEABAB" w:fill="AEABAB"/>
            <w:noWrap/>
            <w:vAlign w:val="bottom"/>
            <w:hideMark/>
          </w:tcPr>
          <w:p w14:paraId="29CE95C2"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75540C3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3464900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10F69A3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5F85F30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66E8D8FB"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1950299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ILF315</w:t>
            </w:r>
          </w:p>
        </w:tc>
        <w:tc>
          <w:tcPr>
            <w:tcW w:w="3705" w:type="dxa"/>
            <w:tcBorders>
              <w:top w:val="nil"/>
              <w:left w:val="nil"/>
              <w:bottom w:val="single" w:sz="4" w:space="0" w:color="000000"/>
              <w:right w:val="single" w:sz="4" w:space="0" w:color="000000"/>
            </w:tcBorders>
            <w:noWrap/>
            <w:vAlign w:val="bottom"/>
            <w:hideMark/>
          </w:tcPr>
          <w:p w14:paraId="3358BA3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Gazete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Yayınlama</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Teknikleri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6DEC651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20EFC58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BDD6EE" w:fill="BDD6EE"/>
            <w:noWrap/>
            <w:vAlign w:val="bottom"/>
            <w:hideMark/>
          </w:tcPr>
          <w:p w14:paraId="297A9F1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603632A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867" w:type="dxa"/>
            <w:tcBorders>
              <w:top w:val="nil"/>
              <w:left w:val="nil"/>
              <w:bottom w:val="single" w:sz="4" w:space="0" w:color="000000"/>
              <w:right w:val="single" w:sz="4" w:space="0" w:color="000000"/>
            </w:tcBorders>
            <w:noWrap/>
            <w:vAlign w:val="bottom"/>
            <w:hideMark/>
          </w:tcPr>
          <w:p w14:paraId="1A4165A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ILF396</w:t>
            </w:r>
          </w:p>
        </w:tc>
        <w:tc>
          <w:tcPr>
            <w:tcW w:w="3596" w:type="dxa"/>
            <w:tcBorders>
              <w:top w:val="nil"/>
              <w:left w:val="nil"/>
              <w:bottom w:val="single" w:sz="4" w:space="0" w:color="000000"/>
              <w:right w:val="single" w:sz="4" w:space="0" w:color="000000"/>
            </w:tcBorders>
            <w:noWrap/>
            <w:vAlign w:val="bottom"/>
            <w:hideMark/>
          </w:tcPr>
          <w:p w14:paraId="59E60B6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Yeni Medya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Tasarım</w:t>
            </w:r>
            <w:proofErr w:type="spellEnd"/>
          </w:p>
        </w:tc>
        <w:tc>
          <w:tcPr>
            <w:tcW w:w="477" w:type="dxa"/>
            <w:tcBorders>
              <w:top w:val="single" w:sz="4" w:space="0" w:color="000000"/>
              <w:left w:val="nil"/>
              <w:bottom w:val="nil"/>
              <w:right w:val="single" w:sz="4" w:space="0" w:color="000000"/>
            </w:tcBorders>
            <w:shd w:val="clear" w:color="AEABAB" w:fill="AEABAB"/>
            <w:noWrap/>
            <w:vAlign w:val="bottom"/>
            <w:hideMark/>
          </w:tcPr>
          <w:p w14:paraId="6950C77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5B01C20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w:t>
            </w:r>
          </w:p>
        </w:tc>
        <w:tc>
          <w:tcPr>
            <w:tcW w:w="317" w:type="dxa"/>
            <w:tcBorders>
              <w:top w:val="nil"/>
              <w:left w:val="nil"/>
              <w:bottom w:val="single" w:sz="4" w:space="0" w:color="000000"/>
              <w:right w:val="single" w:sz="4" w:space="0" w:color="000000"/>
            </w:tcBorders>
            <w:shd w:val="clear" w:color="C5E0B3" w:fill="C5E0B3"/>
            <w:noWrap/>
            <w:vAlign w:val="bottom"/>
            <w:hideMark/>
          </w:tcPr>
          <w:p w14:paraId="6D7E5D0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396" w:type="dxa"/>
            <w:tcBorders>
              <w:top w:val="nil"/>
              <w:left w:val="nil"/>
              <w:bottom w:val="single" w:sz="4" w:space="0" w:color="000000"/>
              <w:right w:val="single" w:sz="4" w:space="0" w:color="000000"/>
            </w:tcBorders>
            <w:shd w:val="clear" w:color="BDD6EE" w:fill="BDD6EE"/>
            <w:noWrap/>
            <w:vAlign w:val="bottom"/>
            <w:hideMark/>
          </w:tcPr>
          <w:p w14:paraId="23C42D3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38065B4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7C9D5178"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0DD910B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GZT311</w:t>
            </w:r>
          </w:p>
        </w:tc>
        <w:tc>
          <w:tcPr>
            <w:tcW w:w="3705" w:type="dxa"/>
            <w:tcBorders>
              <w:top w:val="nil"/>
              <w:left w:val="nil"/>
              <w:bottom w:val="single" w:sz="4" w:space="0" w:color="000000"/>
              <w:right w:val="single" w:sz="4" w:space="0" w:color="000000"/>
            </w:tcBorders>
            <w:noWrap/>
            <w:vAlign w:val="bottom"/>
            <w:hideMark/>
          </w:tcPr>
          <w:p w14:paraId="5B6410A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Staj</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28DFC96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17" w:type="dxa"/>
            <w:tcBorders>
              <w:top w:val="nil"/>
              <w:left w:val="nil"/>
              <w:bottom w:val="single" w:sz="4" w:space="0" w:color="000000"/>
              <w:right w:val="single" w:sz="4" w:space="0" w:color="000000"/>
            </w:tcBorders>
            <w:shd w:val="clear" w:color="C5E0B3" w:fill="C5E0B3"/>
            <w:noWrap/>
            <w:vAlign w:val="bottom"/>
            <w:hideMark/>
          </w:tcPr>
          <w:p w14:paraId="2C3D91F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511570A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FBE4D5" w:fill="FBE4D5"/>
            <w:noWrap/>
            <w:vAlign w:val="bottom"/>
            <w:hideMark/>
          </w:tcPr>
          <w:p w14:paraId="3E8F417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18CF055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596" w:type="dxa"/>
            <w:tcBorders>
              <w:top w:val="nil"/>
              <w:left w:val="nil"/>
              <w:bottom w:val="single" w:sz="4" w:space="0" w:color="000000"/>
              <w:right w:val="single" w:sz="4" w:space="0" w:color="000000"/>
            </w:tcBorders>
            <w:noWrap/>
            <w:vAlign w:val="bottom"/>
            <w:hideMark/>
          </w:tcPr>
          <w:p w14:paraId="590C9A4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77" w:type="dxa"/>
            <w:tcBorders>
              <w:top w:val="single" w:sz="4" w:space="0" w:color="000000"/>
              <w:left w:val="nil"/>
              <w:bottom w:val="single" w:sz="4" w:space="0" w:color="000000"/>
              <w:right w:val="single" w:sz="4" w:space="0" w:color="000000"/>
            </w:tcBorders>
            <w:shd w:val="clear" w:color="AEABAB" w:fill="AEABAB"/>
            <w:noWrap/>
            <w:hideMark/>
          </w:tcPr>
          <w:p w14:paraId="5388183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w:t>
            </w:r>
          </w:p>
        </w:tc>
        <w:tc>
          <w:tcPr>
            <w:tcW w:w="396" w:type="dxa"/>
            <w:tcBorders>
              <w:top w:val="nil"/>
              <w:left w:val="nil"/>
              <w:bottom w:val="single" w:sz="4" w:space="0" w:color="000000"/>
              <w:right w:val="single" w:sz="4" w:space="0" w:color="000000"/>
            </w:tcBorders>
            <w:shd w:val="clear" w:color="DADADA" w:fill="DADADA"/>
            <w:noWrap/>
            <w:vAlign w:val="bottom"/>
            <w:hideMark/>
          </w:tcPr>
          <w:p w14:paraId="2716088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13527B1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5E47E1F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06B5843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1DD6E5A2"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3A4B6A9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705" w:type="dxa"/>
            <w:tcBorders>
              <w:top w:val="nil"/>
              <w:left w:val="nil"/>
              <w:bottom w:val="single" w:sz="4" w:space="0" w:color="000000"/>
              <w:right w:val="single" w:sz="4" w:space="0" w:color="000000"/>
            </w:tcBorders>
            <w:noWrap/>
            <w:vAlign w:val="bottom"/>
            <w:hideMark/>
          </w:tcPr>
          <w:p w14:paraId="7A4528C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4A393E4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1117967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50F5320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698DBAC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nil"/>
              <w:right w:val="nil"/>
            </w:tcBorders>
            <w:shd w:val="clear" w:color="FFFFFF" w:fill="FFFFFF"/>
            <w:noWrap/>
            <w:vAlign w:val="bottom"/>
            <w:hideMark/>
          </w:tcPr>
          <w:p w14:paraId="7D42EB2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596" w:type="dxa"/>
            <w:tcBorders>
              <w:top w:val="nil"/>
              <w:left w:val="single" w:sz="4" w:space="0" w:color="000000"/>
              <w:bottom w:val="single" w:sz="4" w:space="0" w:color="000000"/>
              <w:right w:val="single" w:sz="4" w:space="0" w:color="000000"/>
            </w:tcBorders>
            <w:noWrap/>
            <w:vAlign w:val="bottom"/>
            <w:hideMark/>
          </w:tcPr>
          <w:p w14:paraId="0B455F3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77" w:type="dxa"/>
            <w:tcBorders>
              <w:top w:val="nil"/>
              <w:left w:val="nil"/>
              <w:bottom w:val="single" w:sz="4" w:space="0" w:color="000000"/>
              <w:right w:val="single" w:sz="4" w:space="0" w:color="000000"/>
            </w:tcBorders>
            <w:shd w:val="clear" w:color="AEABAB" w:fill="AEABAB"/>
            <w:noWrap/>
            <w:hideMark/>
          </w:tcPr>
          <w:p w14:paraId="7F618AA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w:t>
            </w:r>
          </w:p>
        </w:tc>
        <w:tc>
          <w:tcPr>
            <w:tcW w:w="396" w:type="dxa"/>
            <w:tcBorders>
              <w:top w:val="nil"/>
              <w:left w:val="nil"/>
              <w:bottom w:val="single" w:sz="4" w:space="0" w:color="000000"/>
              <w:right w:val="single" w:sz="4" w:space="0" w:color="000000"/>
            </w:tcBorders>
            <w:shd w:val="clear" w:color="DADADA" w:fill="DADADA"/>
            <w:noWrap/>
            <w:vAlign w:val="bottom"/>
            <w:hideMark/>
          </w:tcPr>
          <w:p w14:paraId="5C1211A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3C3CD30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0478310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11FC79B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0EFF2348" w14:textId="77777777" w:rsidTr="009C2DE4">
        <w:trPr>
          <w:trHeight w:val="315"/>
        </w:trPr>
        <w:tc>
          <w:tcPr>
            <w:tcW w:w="907" w:type="dxa"/>
            <w:tcBorders>
              <w:top w:val="nil"/>
              <w:left w:val="single" w:sz="4" w:space="0" w:color="000000"/>
              <w:bottom w:val="nil"/>
              <w:right w:val="single" w:sz="4" w:space="0" w:color="000000"/>
            </w:tcBorders>
            <w:noWrap/>
            <w:vAlign w:val="bottom"/>
            <w:hideMark/>
          </w:tcPr>
          <w:p w14:paraId="5834448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705" w:type="dxa"/>
            <w:tcBorders>
              <w:top w:val="nil"/>
              <w:left w:val="nil"/>
              <w:bottom w:val="single" w:sz="4" w:space="0" w:color="000000"/>
              <w:right w:val="single" w:sz="4" w:space="0" w:color="000000"/>
            </w:tcBorders>
            <w:noWrap/>
            <w:vAlign w:val="bottom"/>
            <w:hideMark/>
          </w:tcPr>
          <w:p w14:paraId="6834DBB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4EDE911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4B70F85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47F5264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22C9925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single" w:sz="4" w:space="0" w:color="000000"/>
              <w:left w:val="nil"/>
              <w:bottom w:val="single" w:sz="4" w:space="0" w:color="000000"/>
              <w:right w:val="single" w:sz="4" w:space="0" w:color="000000"/>
            </w:tcBorders>
            <w:noWrap/>
            <w:vAlign w:val="bottom"/>
            <w:hideMark/>
          </w:tcPr>
          <w:p w14:paraId="29FFB75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596" w:type="dxa"/>
            <w:tcBorders>
              <w:top w:val="nil"/>
              <w:left w:val="nil"/>
              <w:bottom w:val="single" w:sz="4" w:space="0" w:color="000000"/>
              <w:right w:val="single" w:sz="4" w:space="0" w:color="000000"/>
            </w:tcBorders>
            <w:noWrap/>
            <w:vAlign w:val="bottom"/>
            <w:hideMark/>
          </w:tcPr>
          <w:p w14:paraId="52299D7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nil"/>
              <w:left w:val="nil"/>
              <w:bottom w:val="nil"/>
              <w:right w:val="single" w:sz="4" w:space="0" w:color="000000"/>
            </w:tcBorders>
            <w:shd w:val="clear" w:color="AEABAB" w:fill="AEABAB"/>
            <w:noWrap/>
            <w:vAlign w:val="bottom"/>
            <w:hideMark/>
          </w:tcPr>
          <w:p w14:paraId="218A805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nil"/>
              <w:right w:val="single" w:sz="4" w:space="0" w:color="000000"/>
            </w:tcBorders>
            <w:shd w:val="clear" w:color="DADADA" w:fill="DADADA"/>
            <w:noWrap/>
            <w:vAlign w:val="bottom"/>
            <w:hideMark/>
          </w:tcPr>
          <w:p w14:paraId="5969BC6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bottom"/>
            <w:hideMark/>
          </w:tcPr>
          <w:p w14:paraId="486E9E5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BDD6EE" w:fill="BDD6EE"/>
            <w:noWrap/>
            <w:vAlign w:val="bottom"/>
            <w:hideMark/>
          </w:tcPr>
          <w:p w14:paraId="56BDCD1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FBE4D5" w:fill="FBE4D5"/>
            <w:noWrap/>
            <w:vAlign w:val="bottom"/>
            <w:hideMark/>
          </w:tcPr>
          <w:p w14:paraId="4A71E8D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r>
      <w:tr w:rsidR="009C2DE4" w:rsidRPr="009C2DE4" w14:paraId="0DA163D2" w14:textId="77777777" w:rsidTr="009C2DE4">
        <w:trPr>
          <w:trHeight w:val="315"/>
        </w:trPr>
        <w:tc>
          <w:tcPr>
            <w:tcW w:w="907" w:type="dxa"/>
            <w:tcBorders>
              <w:top w:val="single" w:sz="4" w:space="0" w:color="000000"/>
              <w:left w:val="single" w:sz="4" w:space="0" w:color="000000"/>
              <w:bottom w:val="single" w:sz="4" w:space="0" w:color="000000"/>
              <w:right w:val="single" w:sz="4" w:space="0" w:color="000000"/>
            </w:tcBorders>
            <w:noWrap/>
            <w:vAlign w:val="bottom"/>
            <w:hideMark/>
          </w:tcPr>
          <w:p w14:paraId="6CF92F1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705" w:type="dxa"/>
            <w:tcBorders>
              <w:top w:val="nil"/>
              <w:left w:val="nil"/>
              <w:bottom w:val="single" w:sz="4" w:space="0" w:color="000000"/>
              <w:right w:val="single" w:sz="4" w:space="0" w:color="000000"/>
            </w:tcBorders>
            <w:noWrap/>
            <w:vAlign w:val="bottom"/>
            <w:hideMark/>
          </w:tcPr>
          <w:p w14:paraId="2E90461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36" w:type="dxa"/>
            <w:tcBorders>
              <w:top w:val="nil"/>
              <w:left w:val="nil"/>
              <w:bottom w:val="nil"/>
              <w:right w:val="single" w:sz="4" w:space="0" w:color="000000"/>
            </w:tcBorders>
            <w:shd w:val="clear" w:color="DADADA" w:fill="DADADA"/>
            <w:noWrap/>
            <w:vAlign w:val="bottom"/>
            <w:hideMark/>
          </w:tcPr>
          <w:p w14:paraId="6FDDDE2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bottom"/>
            <w:hideMark/>
          </w:tcPr>
          <w:p w14:paraId="2DA0A3C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nil"/>
              <w:right w:val="single" w:sz="4" w:space="0" w:color="000000"/>
            </w:tcBorders>
            <w:shd w:val="clear" w:color="BDD6EE" w:fill="BDD6EE"/>
            <w:noWrap/>
            <w:vAlign w:val="bottom"/>
            <w:hideMark/>
          </w:tcPr>
          <w:p w14:paraId="06B733C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nil"/>
              <w:right w:val="single" w:sz="4" w:space="0" w:color="000000"/>
            </w:tcBorders>
            <w:shd w:val="clear" w:color="FBE4D5" w:fill="FBE4D5"/>
            <w:noWrap/>
            <w:vAlign w:val="bottom"/>
            <w:hideMark/>
          </w:tcPr>
          <w:p w14:paraId="3D4B0FA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867" w:type="dxa"/>
            <w:tcBorders>
              <w:top w:val="nil"/>
              <w:left w:val="nil"/>
              <w:bottom w:val="single" w:sz="4" w:space="0" w:color="000000"/>
              <w:right w:val="single" w:sz="4" w:space="0" w:color="000000"/>
            </w:tcBorders>
            <w:noWrap/>
            <w:vAlign w:val="center"/>
            <w:hideMark/>
          </w:tcPr>
          <w:p w14:paraId="03A4146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596" w:type="dxa"/>
            <w:tcBorders>
              <w:top w:val="nil"/>
              <w:left w:val="nil"/>
              <w:bottom w:val="single" w:sz="4" w:space="0" w:color="000000"/>
              <w:right w:val="single" w:sz="4" w:space="0" w:color="000000"/>
            </w:tcBorders>
            <w:noWrap/>
            <w:vAlign w:val="center"/>
            <w:hideMark/>
          </w:tcPr>
          <w:p w14:paraId="48B020C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single" w:sz="4" w:space="0" w:color="000000"/>
              <w:left w:val="nil"/>
              <w:bottom w:val="single" w:sz="4" w:space="0" w:color="000000"/>
              <w:right w:val="single" w:sz="4" w:space="0" w:color="000000"/>
            </w:tcBorders>
            <w:shd w:val="clear" w:color="AEABAB" w:fill="AEABAB"/>
            <w:noWrap/>
            <w:vAlign w:val="center"/>
            <w:hideMark/>
          </w:tcPr>
          <w:p w14:paraId="27E6D002"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single" w:sz="4" w:space="0" w:color="000000"/>
              <w:left w:val="nil"/>
              <w:bottom w:val="single" w:sz="4" w:space="0" w:color="000000"/>
              <w:right w:val="single" w:sz="4" w:space="0" w:color="000000"/>
            </w:tcBorders>
            <w:shd w:val="clear" w:color="DADADA" w:fill="DADADA"/>
            <w:noWrap/>
            <w:vAlign w:val="center"/>
            <w:hideMark/>
          </w:tcPr>
          <w:p w14:paraId="5CC6A26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center"/>
            <w:hideMark/>
          </w:tcPr>
          <w:p w14:paraId="4B516D2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BDD6EE" w:fill="BDD6EE"/>
            <w:noWrap/>
            <w:vAlign w:val="center"/>
            <w:hideMark/>
          </w:tcPr>
          <w:p w14:paraId="0DD4AD2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FBE4D5" w:fill="FBE4D5"/>
            <w:noWrap/>
            <w:vAlign w:val="center"/>
            <w:hideMark/>
          </w:tcPr>
          <w:p w14:paraId="3302CDE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r>
      <w:tr w:rsidR="009C2DE4" w:rsidRPr="009C2DE4" w14:paraId="4FAACA65" w14:textId="77777777" w:rsidTr="009C2DE4">
        <w:trPr>
          <w:trHeight w:val="240"/>
        </w:trPr>
        <w:tc>
          <w:tcPr>
            <w:tcW w:w="907" w:type="dxa"/>
            <w:tcBorders>
              <w:top w:val="nil"/>
              <w:left w:val="single" w:sz="4" w:space="0" w:color="000000"/>
              <w:bottom w:val="single" w:sz="4" w:space="0" w:color="000000"/>
              <w:right w:val="single" w:sz="4" w:space="0" w:color="000000"/>
            </w:tcBorders>
            <w:shd w:val="clear" w:color="DEEAF6" w:fill="DEEAF6"/>
            <w:noWrap/>
            <w:vAlign w:val="bottom"/>
            <w:hideMark/>
          </w:tcPr>
          <w:p w14:paraId="037F276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Toplam</w:t>
            </w:r>
            <w:proofErr w:type="spellEnd"/>
          </w:p>
        </w:tc>
        <w:tc>
          <w:tcPr>
            <w:tcW w:w="3705" w:type="dxa"/>
            <w:tcBorders>
              <w:top w:val="nil"/>
              <w:left w:val="nil"/>
              <w:bottom w:val="single" w:sz="4" w:space="0" w:color="000000"/>
              <w:right w:val="single" w:sz="4" w:space="0" w:color="000000"/>
            </w:tcBorders>
            <w:shd w:val="clear" w:color="DEEAF6" w:fill="DEEAF6"/>
            <w:noWrap/>
            <w:vAlign w:val="bottom"/>
            <w:hideMark/>
          </w:tcPr>
          <w:p w14:paraId="4017C2D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36" w:type="dxa"/>
            <w:tcBorders>
              <w:top w:val="single" w:sz="4" w:space="0" w:color="000000"/>
              <w:left w:val="nil"/>
              <w:bottom w:val="single" w:sz="4" w:space="0" w:color="000000"/>
              <w:right w:val="single" w:sz="4" w:space="0" w:color="000000"/>
            </w:tcBorders>
            <w:shd w:val="clear" w:color="DEEAF6" w:fill="DEEAF6"/>
            <w:noWrap/>
            <w:vAlign w:val="bottom"/>
            <w:hideMark/>
          </w:tcPr>
          <w:p w14:paraId="6A9B31F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16</w:t>
            </w:r>
          </w:p>
        </w:tc>
        <w:tc>
          <w:tcPr>
            <w:tcW w:w="317" w:type="dxa"/>
            <w:tcBorders>
              <w:top w:val="nil"/>
              <w:left w:val="nil"/>
              <w:bottom w:val="single" w:sz="4" w:space="0" w:color="000000"/>
              <w:right w:val="single" w:sz="4" w:space="0" w:color="000000"/>
            </w:tcBorders>
            <w:shd w:val="clear" w:color="DEEAF6" w:fill="DEEAF6"/>
            <w:noWrap/>
            <w:vAlign w:val="bottom"/>
            <w:hideMark/>
          </w:tcPr>
          <w:p w14:paraId="5ED9760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396" w:type="dxa"/>
            <w:tcBorders>
              <w:top w:val="single" w:sz="4" w:space="0" w:color="000000"/>
              <w:left w:val="nil"/>
              <w:bottom w:val="single" w:sz="4" w:space="0" w:color="000000"/>
              <w:right w:val="single" w:sz="4" w:space="0" w:color="000000"/>
            </w:tcBorders>
            <w:shd w:val="clear" w:color="DEEAF6" w:fill="DEEAF6"/>
            <w:noWrap/>
            <w:vAlign w:val="bottom"/>
            <w:hideMark/>
          </w:tcPr>
          <w:p w14:paraId="5790B59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18</w:t>
            </w:r>
          </w:p>
        </w:tc>
        <w:tc>
          <w:tcPr>
            <w:tcW w:w="396" w:type="dxa"/>
            <w:tcBorders>
              <w:top w:val="single" w:sz="4" w:space="0" w:color="000000"/>
              <w:left w:val="nil"/>
              <w:bottom w:val="single" w:sz="4" w:space="0" w:color="000000"/>
              <w:right w:val="single" w:sz="4" w:space="0" w:color="000000"/>
            </w:tcBorders>
            <w:shd w:val="clear" w:color="DEEAF6" w:fill="DEEAF6"/>
            <w:noWrap/>
            <w:vAlign w:val="bottom"/>
            <w:hideMark/>
          </w:tcPr>
          <w:p w14:paraId="659348A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30</w:t>
            </w:r>
          </w:p>
        </w:tc>
        <w:tc>
          <w:tcPr>
            <w:tcW w:w="867" w:type="dxa"/>
            <w:tcBorders>
              <w:top w:val="nil"/>
              <w:left w:val="nil"/>
              <w:bottom w:val="single" w:sz="4" w:space="0" w:color="000000"/>
              <w:right w:val="single" w:sz="4" w:space="0" w:color="000000"/>
            </w:tcBorders>
            <w:shd w:val="clear" w:color="DEEAF6" w:fill="DEEAF6"/>
            <w:noWrap/>
            <w:vAlign w:val="bottom"/>
            <w:hideMark/>
          </w:tcPr>
          <w:p w14:paraId="5E5736F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Toplam</w:t>
            </w:r>
            <w:proofErr w:type="spellEnd"/>
          </w:p>
        </w:tc>
        <w:tc>
          <w:tcPr>
            <w:tcW w:w="3596" w:type="dxa"/>
            <w:tcBorders>
              <w:top w:val="nil"/>
              <w:left w:val="nil"/>
              <w:bottom w:val="single" w:sz="4" w:space="0" w:color="000000"/>
              <w:right w:val="single" w:sz="4" w:space="0" w:color="000000"/>
            </w:tcBorders>
            <w:shd w:val="clear" w:color="DEEAF6" w:fill="DEEAF6"/>
            <w:noWrap/>
            <w:vAlign w:val="bottom"/>
            <w:hideMark/>
          </w:tcPr>
          <w:p w14:paraId="52E464B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nil"/>
              <w:left w:val="nil"/>
              <w:bottom w:val="single" w:sz="4" w:space="0" w:color="000000"/>
              <w:right w:val="single" w:sz="4" w:space="0" w:color="000000"/>
            </w:tcBorders>
            <w:shd w:val="clear" w:color="DEEAF6" w:fill="DEEAF6"/>
            <w:noWrap/>
            <w:vAlign w:val="bottom"/>
            <w:hideMark/>
          </w:tcPr>
          <w:p w14:paraId="1EF8A92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DEEAF6" w:fill="DEEAF6"/>
            <w:noWrap/>
            <w:vAlign w:val="bottom"/>
            <w:hideMark/>
          </w:tcPr>
          <w:p w14:paraId="447E33D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16</w:t>
            </w:r>
          </w:p>
        </w:tc>
        <w:tc>
          <w:tcPr>
            <w:tcW w:w="317" w:type="dxa"/>
            <w:tcBorders>
              <w:top w:val="nil"/>
              <w:left w:val="nil"/>
              <w:bottom w:val="single" w:sz="4" w:space="0" w:color="000000"/>
              <w:right w:val="single" w:sz="4" w:space="0" w:color="000000"/>
            </w:tcBorders>
            <w:shd w:val="clear" w:color="DEEAF6" w:fill="DEEAF6"/>
            <w:noWrap/>
            <w:vAlign w:val="bottom"/>
            <w:hideMark/>
          </w:tcPr>
          <w:p w14:paraId="3898279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4</w:t>
            </w:r>
          </w:p>
        </w:tc>
        <w:tc>
          <w:tcPr>
            <w:tcW w:w="396" w:type="dxa"/>
            <w:tcBorders>
              <w:top w:val="nil"/>
              <w:left w:val="nil"/>
              <w:bottom w:val="single" w:sz="4" w:space="0" w:color="000000"/>
              <w:right w:val="single" w:sz="4" w:space="0" w:color="000000"/>
            </w:tcBorders>
            <w:shd w:val="clear" w:color="DEEAF6" w:fill="DEEAF6"/>
            <w:noWrap/>
            <w:vAlign w:val="bottom"/>
            <w:hideMark/>
          </w:tcPr>
          <w:p w14:paraId="4034575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18</w:t>
            </w:r>
          </w:p>
        </w:tc>
        <w:tc>
          <w:tcPr>
            <w:tcW w:w="396" w:type="dxa"/>
            <w:tcBorders>
              <w:top w:val="nil"/>
              <w:left w:val="nil"/>
              <w:bottom w:val="single" w:sz="4" w:space="0" w:color="000000"/>
              <w:right w:val="single" w:sz="4" w:space="0" w:color="000000"/>
            </w:tcBorders>
            <w:shd w:val="clear" w:color="DEEAF6" w:fill="DEEAF6"/>
            <w:noWrap/>
            <w:vAlign w:val="bottom"/>
            <w:hideMark/>
          </w:tcPr>
          <w:p w14:paraId="3307DCB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30</w:t>
            </w:r>
          </w:p>
        </w:tc>
      </w:tr>
      <w:tr w:rsidR="009C2DE4" w:rsidRPr="009C2DE4" w14:paraId="01456C97" w14:textId="77777777" w:rsidTr="009C2DE4">
        <w:trPr>
          <w:trHeight w:val="255"/>
        </w:trPr>
        <w:tc>
          <w:tcPr>
            <w:tcW w:w="907" w:type="dxa"/>
            <w:tcBorders>
              <w:top w:val="nil"/>
              <w:left w:val="nil"/>
              <w:bottom w:val="nil"/>
              <w:right w:val="nil"/>
            </w:tcBorders>
            <w:noWrap/>
            <w:vAlign w:val="center"/>
            <w:hideMark/>
          </w:tcPr>
          <w:p w14:paraId="662358D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p>
        </w:tc>
        <w:tc>
          <w:tcPr>
            <w:tcW w:w="3705" w:type="dxa"/>
            <w:tcBorders>
              <w:top w:val="nil"/>
              <w:left w:val="nil"/>
              <w:bottom w:val="nil"/>
              <w:right w:val="nil"/>
            </w:tcBorders>
            <w:noWrap/>
            <w:vAlign w:val="center"/>
            <w:hideMark/>
          </w:tcPr>
          <w:p w14:paraId="7513E2E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7. </w:t>
            </w:r>
            <w:proofErr w:type="spellStart"/>
            <w:r w:rsidRPr="009C2DE4">
              <w:rPr>
                <w:rFonts w:ascii="Times New Roman" w:eastAsia="Times New Roman" w:hAnsi="Times New Roman" w:cs="Times New Roman"/>
                <w:color w:val="000000"/>
                <w:sz w:val="18"/>
                <w:szCs w:val="18"/>
                <w:lang w:val="en-US" w:eastAsia="en-US"/>
              </w:rPr>
              <w:t>Dönem</w:t>
            </w:r>
            <w:proofErr w:type="spellEnd"/>
          </w:p>
        </w:tc>
        <w:tc>
          <w:tcPr>
            <w:tcW w:w="436" w:type="dxa"/>
            <w:tcBorders>
              <w:top w:val="nil"/>
              <w:left w:val="nil"/>
              <w:bottom w:val="nil"/>
              <w:right w:val="nil"/>
            </w:tcBorders>
            <w:noWrap/>
            <w:vAlign w:val="center"/>
            <w:hideMark/>
          </w:tcPr>
          <w:p w14:paraId="16F4BDF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17" w:type="dxa"/>
            <w:tcBorders>
              <w:top w:val="nil"/>
              <w:left w:val="nil"/>
              <w:bottom w:val="nil"/>
              <w:right w:val="nil"/>
            </w:tcBorders>
            <w:noWrap/>
            <w:vAlign w:val="center"/>
            <w:hideMark/>
          </w:tcPr>
          <w:p w14:paraId="462884EC"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1B80238F"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1DE0E5EA"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867" w:type="dxa"/>
            <w:tcBorders>
              <w:top w:val="nil"/>
              <w:left w:val="nil"/>
              <w:bottom w:val="nil"/>
              <w:right w:val="nil"/>
            </w:tcBorders>
            <w:noWrap/>
            <w:vAlign w:val="center"/>
            <w:hideMark/>
          </w:tcPr>
          <w:p w14:paraId="57E107FD"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596" w:type="dxa"/>
            <w:tcBorders>
              <w:top w:val="nil"/>
              <w:left w:val="nil"/>
              <w:bottom w:val="nil"/>
              <w:right w:val="nil"/>
            </w:tcBorders>
            <w:noWrap/>
            <w:vAlign w:val="center"/>
            <w:hideMark/>
          </w:tcPr>
          <w:p w14:paraId="6EFC67C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8. </w:t>
            </w:r>
            <w:proofErr w:type="spellStart"/>
            <w:r w:rsidRPr="009C2DE4">
              <w:rPr>
                <w:rFonts w:ascii="Times New Roman" w:eastAsia="Times New Roman" w:hAnsi="Times New Roman" w:cs="Times New Roman"/>
                <w:color w:val="000000"/>
                <w:sz w:val="18"/>
                <w:szCs w:val="18"/>
                <w:lang w:val="en-US" w:eastAsia="en-US"/>
              </w:rPr>
              <w:t>Dönem</w:t>
            </w:r>
            <w:proofErr w:type="spellEnd"/>
          </w:p>
        </w:tc>
        <w:tc>
          <w:tcPr>
            <w:tcW w:w="477" w:type="dxa"/>
            <w:tcBorders>
              <w:top w:val="nil"/>
              <w:left w:val="nil"/>
              <w:bottom w:val="nil"/>
              <w:right w:val="nil"/>
            </w:tcBorders>
            <w:noWrap/>
            <w:vAlign w:val="center"/>
            <w:hideMark/>
          </w:tcPr>
          <w:p w14:paraId="6426023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
        </w:tc>
        <w:tc>
          <w:tcPr>
            <w:tcW w:w="396" w:type="dxa"/>
            <w:tcBorders>
              <w:top w:val="nil"/>
              <w:left w:val="nil"/>
              <w:bottom w:val="nil"/>
              <w:right w:val="nil"/>
            </w:tcBorders>
            <w:noWrap/>
            <w:vAlign w:val="center"/>
            <w:hideMark/>
          </w:tcPr>
          <w:p w14:paraId="2130491C"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17" w:type="dxa"/>
            <w:tcBorders>
              <w:top w:val="nil"/>
              <w:left w:val="nil"/>
              <w:bottom w:val="nil"/>
              <w:right w:val="nil"/>
            </w:tcBorders>
            <w:noWrap/>
            <w:vAlign w:val="center"/>
            <w:hideMark/>
          </w:tcPr>
          <w:p w14:paraId="54716913"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1DD8D6B2"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c>
          <w:tcPr>
            <w:tcW w:w="396" w:type="dxa"/>
            <w:tcBorders>
              <w:top w:val="nil"/>
              <w:left w:val="nil"/>
              <w:bottom w:val="nil"/>
              <w:right w:val="nil"/>
            </w:tcBorders>
            <w:noWrap/>
            <w:vAlign w:val="center"/>
            <w:hideMark/>
          </w:tcPr>
          <w:p w14:paraId="22B12782" w14:textId="77777777" w:rsidR="009C2DE4" w:rsidRPr="009C2DE4" w:rsidRDefault="009C2DE4" w:rsidP="009C2DE4">
            <w:pPr>
              <w:spacing w:after="0" w:line="240" w:lineRule="auto"/>
              <w:rPr>
                <w:rFonts w:ascii="Times New Roman" w:eastAsia="Times New Roman" w:hAnsi="Times New Roman" w:cs="Times New Roman"/>
                <w:sz w:val="20"/>
                <w:szCs w:val="20"/>
                <w:lang w:val="en-US" w:eastAsia="en-US"/>
              </w:rPr>
            </w:pPr>
          </w:p>
        </w:tc>
      </w:tr>
      <w:tr w:rsidR="009C2DE4" w:rsidRPr="009C2DE4" w14:paraId="395EC04F" w14:textId="77777777" w:rsidTr="009C2DE4">
        <w:trPr>
          <w:trHeight w:val="270"/>
        </w:trPr>
        <w:tc>
          <w:tcPr>
            <w:tcW w:w="907" w:type="dxa"/>
            <w:tcBorders>
              <w:top w:val="single" w:sz="4" w:space="0" w:color="000000"/>
              <w:left w:val="single" w:sz="4" w:space="0" w:color="000000"/>
              <w:bottom w:val="single" w:sz="4" w:space="0" w:color="000000"/>
              <w:right w:val="single" w:sz="4" w:space="0" w:color="000000"/>
            </w:tcBorders>
            <w:shd w:val="clear" w:color="D9E2F3" w:fill="D9E2F3"/>
            <w:noWrap/>
            <w:vAlign w:val="center"/>
            <w:hideMark/>
          </w:tcPr>
          <w:p w14:paraId="5F637F7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KOD</w:t>
            </w:r>
          </w:p>
        </w:tc>
        <w:tc>
          <w:tcPr>
            <w:tcW w:w="3705" w:type="dxa"/>
            <w:tcBorders>
              <w:top w:val="single" w:sz="4" w:space="0" w:color="000000"/>
              <w:left w:val="nil"/>
              <w:bottom w:val="single" w:sz="4" w:space="0" w:color="000000"/>
              <w:right w:val="single" w:sz="4" w:space="0" w:color="000000"/>
            </w:tcBorders>
            <w:shd w:val="clear" w:color="D9E2F3" w:fill="D9E2F3"/>
            <w:noWrap/>
            <w:vAlign w:val="center"/>
            <w:hideMark/>
          </w:tcPr>
          <w:p w14:paraId="071E1BA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DERS ADI</w:t>
            </w:r>
          </w:p>
        </w:tc>
        <w:tc>
          <w:tcPr>
            <w:tcW w:w="436" w:type="dxa"/>
            <w:tcBorders>
              <w:top w:val="single" w:sz="4" w:space="0" w:color="000000"/>
              <w:left w:val="nil"/>
              <w:bottom w:val="single" w:sz="4" w:space="0" w:color="000000"/>
              <w:right w:val="single" w:sz="4" w:space="0" w:color="000000"/>
            </w:tcBorders>
            <w:shd w:val="clear" w:color="D9E2F3" w:fill="D9E2F3"/>
            <w:noWrap/>
            <w:vAlign w:val="center"/>
            <w:hideMark/>
          </w:tcPr>
          <w:p w14:paraId="29179AA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w:t>
            </w:r>
          </w:p>
        </w:tc>
        <w:tc>
          <w:tcPr>
            <w:tcW w:w="317" w:type="dxa"/>
            <w:tcBorders>
              <w:top w:val="single" w:sz="4" w:space="0" w:color="000000"/>
              <w:left w:val="nil"/>
              <w:bottom w:val="single" w:sz="4" w:space="0" w:color="000000"/>
              <w:right w:val="single" w:sz="4" w:space="0" w:color="000000"/>
            </w:tcBorders>
            <w:shd w:val="clear" w:color="D9E2F3" w:fill="D9E2F3"/>
            <w:noWrap/>
            <w:vAlign w:val="center"/>
            <w:hideMark/>
          </w:tcPr>
          <w:p w14:paraId="0995C3D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P</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5187565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500820C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w:t>
            </w:r>
          </w:p>
        </w:tc>
        <w:tc>
          <w:tcPr>
            <w:tcW w:w="867" w:type="dxa"/>
            <w:tcBorders>
              <w:top w:val="single" w:sz="4" w:space="0" w:color="000000"/>
              <w:left w:val="nil"/>
              <w:bottom w:val="single" w:sz="4" w:space="0" w:color="000000"/>
              <w:right w:val="single" w:sz="4" w:space="0" w:color="000000"/>
            </w:tcBorders>
            <w:shd w:val="clear" w:color="D9E2F3" w:fill="D9E2F3"/>
            <w:noWrap/>
            <w:vAlign w:val="center"/>
            <w:hideMark/>
          </w:tcPr>
          <w:p w14:paraId="62DE053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KOD</w:t>
            </w:r>
          </w:p>
        </w:tc>
        <w:tc>
          <w:tcPr>
            <w:tcW w:w="3596" w:type="dxa"/>
            <w:tcBorders>
              <w:top w:val="single" w:sz="4" w:space="0" w:color="000000"/>
              <w:left w:val="nil"/>
              <w:bottom w:val="single" w:sz="4" w:space="0" w:color="000000"/>
              <w:right w:val="single" w:sz="4" w:space="0" w:color="000000"/>
            </w:tcBorders>
            <w:shd w:val="clear" w:color="D9E2F3" w:fill="D9E2F3"/>
            <w:noWrap/>
            <w:vAlign w:val="center"/>
            <w:hideMark/>
          </w:tcPr>
          <w:p w14:paraId="7A7C405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DERS ADI</w:t>
            </w:r>
          </w:p>
        </w:tc>
        <w:tc>
          <w:tcPr>
            <w:tcW w:w="477" w:type="dxa"/>
            <w:tcBorders>
              <w:top w:val="single" w:sz="4" w:space="0" w:color="000000"/>
              <w:left w:val="nil"/>
              <w:bottom w:val="single" w:sz="4" w:space="0" w:color="000000"/>
              <w:right w:val="single" w:sz="4" w:space="0" w:color="000000"/>
            </w:tcBorders>
            <w:shd w:val="clear" w:color="D9E2F3" w:fill="D9E2F3"/>
            <w:noWrap/>
            <w:vAlign w:val="center"/>
            <w:hideMark/>
          </w:tcPr>
          <w:p w14:paraId="0BBE210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Z/S</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1804E88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T</w:t>
            </w:r>
          </w:p>
        </w:tc>
        <w:tc>
          <w:tcPr>
            <w:tcW w:w="317" w:type="dxa"/>
            <w:tcBorders>
              <w:top w:val="single" w:sz="4" w:space="0" w:color="000000"/>
              <w:left w:val="nil"/>
              <w:bottom w:val="single" w:sz="4" w:space="0" w:color="000000"/>
              <w:right w:val="single" w:sz="4" w:space="0" w:color="000000"/>
            </w:tcBorders>
            <w:shd w:val="clear" w:color="D9E2F3" w:fill="D9E2F3"/>
            <w:noWrap/>
            <w:vAlign w:val="center"/>
            <w:hideMark/>
          </w:tcPr>
          <w:p w14:paraId="0F59294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P</w:t>
            </w:r>
          </w:p>
        </w:tc>
        <w:tc>
          <w:tcPr>
            <w:tcW w:w="396" w:type="dxa"/>
            <w:tcBorders>
              <w:top w:val="single" w:sz="4" w:space="0" w:color="000000"/>
              <w:left w:val="nil"/>
              <w:bottom w:val="single" w:sz="4" w:space="0" w:color="000000"/>
              <w:right w:val="single" w:sz="4" w:space="0" w:color="000000"/>
            </w:tcBorders>
            <w:shd w:val="clear" w:color="D9E2F3" w:fill="D9E2F3"/>
            <w:noWrap/>
            <w:vAlign w:val="center"/>
            <w:hideMark/>
          </w:tcPr>
          <w:p w14:paraId="6A9094E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K</w:t>
            </w:r>
          </w:p>
        </w:tc>
        <w:tc>
          <w:tcPr>
            <w:tcW w:w="396" w:type="dxa"/>
            <w:tcBorders>
              <w:top w:val="single" w:sz="4" w:space="0" w:color="000000"/>
              <w:left w:val="nil"/>
              <w:bottom w:val="single" w:sz="4" w:space="0" w:color="000000"/>
              <w:right w:val="nil"/>
            </w:tcBorders>
            <w:shd w:val="clear" w:color="D9E2F3" w:fill="D9E2F3"/>
            <w:noWrap/>
            <w:vAlign w:val="center"/>
            <w:hideMark/>
          </w:tcPr>
          <w:p w14:paraId="47AC55A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A</w:t>
            </w:r>
          </w:p>
        </w:tc>
      </w:tr>
      <w:tr w:rsidR="009C2DE4" w:rsidRPr="009C2DE4" w14:paraId="3A4215AE"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03046BF9"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 413</w:t>
            </w:r>
          </w:p>
        </w:tc>
        <w:tc>
          <w:tcPr>
            <w:tcW w:w="3705" w:type="dxa"/>
            <w:tcBorders>
              <w:top w:val="nil"/>
              <w:left w:val="nil"/>
              <w:bottom w:val="single" w:sz="4" w:space="0" w:color="000000"/>
              <w:right w:val="single" w:sz="4" w:space="0" w:color="000000"/>
            </w:tcBorders>
            <w:noWrap/>
            <w:vAlign w:val="bottom"/>
            <w:hideMark/>
          </w:tcPr>
          <w:p w14:paraId="5BAED7B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İletişim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Etiği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5D958FE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4DBE38E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159ADC2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70FC87E7"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22F68A8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ILF406</w:t>
            </w:r>
          </w:p>
        </w:tc>
        <w:tc>
          <w:tcPr>
            <w:tcW w:w="3596" w:type="dxa"/>
            <w:tcBorders>
              <w:top w:val="nil"/>
              <w:left w:val="nil"/>
              <w:bottom w:val="single" w:sz="4" w:space="0" w:color="000000"/>
              <w:right w:val="single" w:sz="4" w:space="0" w:color="000000"/>
            </w:tcBorders>
            <w:noWrap/>
            <w:vAlign w:val="bottom"/>
            <w:hideMark/>
          </w:tcPr>
          <w:p w14:paraId="672E10C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Kültürel</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Çalışmalar</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6D4655B1"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3E52585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7814EBB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55A4601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1E082A0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6AA22F9F" w14:textId="77777777" w:rsidTr="009C2DE4">
        <w:trPr>
          <w:trHeight w:val="300"/>
        </w:trPr>
        <w:tc>
          <w:tcPr>
            <w:tcW w:w="907" w:type="dxa"/>
            <w:tcBorders>
              <w:top w:val="nil"/>
              <w:left w:val="single" w:sz="4" w:space="0" w:color="000000"/>
              <w:bottom w:val="single" w:sz="4" w:space="0" w:color="000000"/>
              <w:right w:val="single" w:sz="4" w:space="0" w:color="000000"/>
            </w:tcBorders>
            <w:noWrap/>
            <w:vAlign w:val="bottom"/>
            <w:hideMark/>
          </w:tcPr>
          <w:p w14:paraId="14468FB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ILF431</w:t>
            </w:r>
          </w:p>
        </w:tc>
        <w:tc>
          <w:tcPr>
            <w:tcW w:w="3705" w:type="dxa"/>
            <w:tcBorders>
              <w:top w:val="nil"/>
              <w:left w:val="nil"/>
              <w:bottom w:val="single" w:sz="4" w:space="0" w:color="000000"/>
              <w:right w:val="single" w:sz="4" w:space="0" w:color="000000"/>
            </w:tcBorders>
            <w:noWrap/>
            <w:vAlign w:val="bottom"/>
            <w:hideMark/>
          </w:tcPr>
          <w:p w14:paraId="7203978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Siyasal</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İletişim</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0ED9C7A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53CE0E6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230AE44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73E52CD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39F74B1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ILF444</w:t>
            </w:r>
          </w:p>
        </w:tc>
        <w:tc>
          <w:tcPr>
            <w:tcW w:w="3596" w:type="dxa"/>
            <w:tcBorders>
              <w:top w:val="nil"/>
              <w:left w:val="nil"/>
              <w:bottom w:val="single" w:sz="4" w:space="0" w:color="000000"/>
              <w:right w:val="single" w:sz="4" w:space="0" w:color="000000"/>
            </w:tcBorders>
            <w:noWrap/>
            <w:vAlign w:val="bottom"/>
            <w:hideMark/>
          </w:tcPr>
          <w:p w14:paraId="5F098B2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İletişim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Modernlik</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0C2C151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1230BBA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729B383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47C8E50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010652C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6A74B0AC"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6B09E1B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ILF433</w:t>
            </w:r>
          </w:p>
        </w:tc>
        <w:tc>
          <w:tcPr>
            <w:tcW w:w="3705" w:type="dxa"/>
            <w:tcBorders>
              <w:top w:val="nil"/>
              <w:left w:val="nil"/>
              <w:bottom w:val="single" w:sz="4" w:space="0" w:color="000000"/>
              <w:right w:val="single" w:sz="4" w:space="0" w:color="000000"/>
            </w:tcBorders>
            <w:noWrap/>
            <w:vAlign w:val="bottom"/>
            <w:hideMark/>
          </w:tcPr>
          <w:p w14:paraId="752537EB"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Hak </w:t>
            </w:r>
            <w:proofErr w:type="spellStart"/>
            <w:r w:rsidRPr="009C2DE4">
              <w:rPr>
                <w:rFonts w:ascii="Times New Roman" w:eastAsia="Times New Roman" w:hAnsi="Times New Roman" w:cs="Times New Roman"/>
                <w:color w:val="000000"/>
                <w:sz w:val="18"/>
                <w:szCs w:val="18"/>
                <w:lang w:val="en-US" w:eastAsia="en-US"/>
              </w:rPr>
              <w:t>Odaklı</w:t>
            </w:r>
            <w:proofErr w:type="spellEnd"/>
            <w:r w:rsidRPr="009C2DE4">
              <w:rPr>
                <w:rFonts w:ascii="Times New Roman" w:eastAsia="Times New Roman" w:hAnsi="Times New Roman" w:cs="Times New Roman"/>
                <w:color w:val="000000"/>
                <w:sz w:val="18"/>
                <w:szCs w:val="18"/>
                <w:lang w:val="en-US" w:eastAsia="en-US"/>
              </w:rPr>
              <w:t xml:space="preserve"> Habercilik</w:t>
            </w:r>
          </w:p>
        </w:tc>
        <w:tc>
          <w:tcPr>
            <w:tcW w:w="436" w:type="dxa"/>
            <w:tcBorders>
              <w:top w:val="nil"/>
              <w:left w:val="nil"/>
              <w:bottom w:val="single" w:sz="4" w:space="0" w:color="000000"/>
              <w:right w:val="single" w:sz="4" w:space="0" w:color="000000"/>
            </w:tcBorders>
            <w:shd w:val="clear" w:color="DADADA" w:fill="DADADA"/>
            <w:noWrap/>
            <w:vAlign w:val="bottom"/>
            <w:hideMark/>
          </w:tcPr>
          <w:p w14:paraId="2FDF17C0"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1C9EF17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18A1944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09C351C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2524DFD0"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GZT440</w:t>
            </w:r>
          </w:p>
        </w:tc>
        <w:tc>
          <w:tcPr>
            <w:tcW w:w="3596" w:type="dxa"/>
            <w:tcBorders>
              <w:top w:val="nil"/>
              <w:left w:val="nil"/>
              <w:bottom w:val="single" w:sz="4" w:space="0" w:color="000000"/>
              <w:right w:val="single" w:sz="4" w:space="0" w:color="000000"/>
            </w:tcBorders>
            <w:noWrap/>
            <w:vAlign w:val="bottom"/>
            <w:hideMark/>
          </w:tcPr>
          <w:p w14:paraId="12AB01F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Bölüm</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Projesi</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4576F43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7F839E2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7756EC2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BDD6EE" w:fill="BDD6EE"/>
            <w:noWrap/>
            <w:vAlign w:val="bottom"/>
            <w:hideMark/>
          </w:tcPr>
          <w:p w14:paraId="5CAF423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4A8BA639"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7488537D"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19AA99C4"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ILF435</w:t>
            </w:r>
          </w:p>
        </w:tc>
        <w:tc>
          <w:tcPr>
            <w:tcW w:w="3705" w:type="dxa"/>
            <w:tcBorders>
              <w:top w:val="nil"/>
              <w:left w:val="nil"/>
              <w:bottom w:val="single" w:sz="4" w:space="0" w:color="000000"/>
              <w:right w:val="single" w:sz="4" w:space="0" w:color="000000"/>
            </w:tcBorders>
            <w:noWrap/>
            <w:vAlign w:val="bottom"/>
            <w:hideMark/>
          </w:tcPr>
          <w:p w14:paraId="40D9C18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Dijital</w:t>
            </w:r>
            <w:proofErr w:type="spellEnd"/>
            <w:r w:rsidRPr="009C2DE4">
              <w:rPr>
                <w:rFonts w:ascii="Times New Roman" w:eastAsia="Times New Roman" w:hAnsi="Times New Roman" w:cs="Times New Roman"/>
                <w:color w:val="000000"/>
                <w:sz w:val="18"/>
                <w:szCs w:val="18"/>
                <w:lang w:val="en-US" w:eastAsia="en-US"/>
              </w:rPr>
              <w:t xml:space="preserve"> Haber </w:t>
            </w:r>
            <w:proofErr w:type="spellStart"/>
            <w:r w:rsidRPr="009C2DE4">
              <w:rPr>
                <w:rFonts w:ascii="Times New Roman" w:eastAsia="Times New Roman" w:hAnsi="Times New Roman" w:cs="Times New Roman"/>
                <w:color w:val="000000"/>
                <w:sz w:val="18"/>
                <w:szCs w:val="18"/>
                <w:lang w:val="en-US" w:eastAsia="en-US"/>
              </w:rPr>
              <w:t>Kurgusu</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7CE2434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17" w:type="dxa"/>
            <w:tcBorders>
              <w:top w:val="nil"/>
              <w:left w:val="nil"/>
              <w:bottom w:val="single" w:sz="4" w:space="0" w:color="000000"/>
              <w:right w:val="single" w:sz="4" w:space="0" w:color="000000"/>
            </w:tcBorders>
            <w:shd w:val="clear" w:color="C5E0B3" w:fill="C5E0B3"/>
            <w:noWrap/>
            <w:vAlign w:val="bottom"/>
            <w:hideMark/>
          </w:tcPr>
          <w:p w14:paraId="0F3B5EC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BDD6EE" w:fill="BDD6EE"/>
            <w:noWrap/>
            <w:vAlign w:val="bottom"/>
            <w:hideMark/>
          </w:tcPr>
          <w:p w14:paraId="73AF881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300533CC"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52A0F7B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ILF446</w:t>
            </w:r>
          </w:p>
        </w:tc>
        <w:tc>
          <w:tcPr>
            <w:tcW w:w="3596" w:type="dxa"/>
            <w:tcBorders>
              <w:top w:val="nil"/>
              <w:left w:val="nil"/>
              <w:bottom w:val="single" w:sz="4" w:space="0" w:color="000000"/>
              <w:right w:val="single" w:sz="4" w:space="0" w:color="000000"/>
            </w:tcBorders>
            <w:noWrap/>
            <w:vAlign w:val="bottom"/>
            <w:hideMark/>
          </w:tcPr>
          <w:p w14:paraId="044D1DA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xml:space="preserve">Yeni Medya </w:t>
            </w:r>
            <w:proofErr w:type="spellStart"/>
            <w:r w:rsidRPr="009C2DE4">
              <w:rPr>
                <w:rFonts w:ascii="Times New Roman" w:eastAsia="Times New Roman" w:hAnsi="Times New Roman" w:cs="Times New Roman"/>
                <w:color w:val="000000"/>
                <w:sz w:val="18"/>
                <w:szCs w:val="18"/>
                <w:lang w:val="en-US" w:eastAsia="en-US"/>
              </w:rPr>
              <w:t>ve</w:t>
            </w:r>
            <w:proofErr w:type="spellEnd"/>
            <w:r w:rsidRPr="009C2DE4">
              <w:rPr>
                <w:rFonts w:ascii="Times New Roman" w:eastAsia="Times New Roman" w:hAnsi="Times New Roman" w:cs="Times New Roman"/>
                <w:color w:val="000000"/>
                <w:sz w:val="18"/>
                <w:szCs w:val="18"/>
                <w:lang w:val="en-US" w:eastAsia="en-US"/>
              </w:rPr>
              <w:t xml:space="preserve"> </w:t>
            </w:r>
            <w:proofErr w:type="spellStart"/>
            <w:r w:rsidRPr="009C2DE4">
              <w:rPr>
                <w:rFonts w:ascii="Times New Roman" w:eastAsia="Times New Roman" w:hAnsi="Times New Roman" w:cs="Times New Roman"/>
                <w:color w:val="000000"/>
                <w:sz w:val="18"/>
                <w:szCs w:val="18"/>
                <w:lang w:val="en-US" w:eastAsia="en-US"/>
              </w:rPr>
              <w:t>Çoğulculuk</w:t>
            </w:r>
            <w:proofErr w:type="spellEnd"/>
          </w:p>
        </w:tc>
        <w:tc>
          <w:tcPr>
            <w:tcW w:w="477" w:type="dxa"/>
            <w:tcBorders>
              <w:top w:val="nil"/>
              <w:left w:val="nil"/>
              <w:bottom w:val="single" w:sz="4" w:space="0" w:color="000000"/>
              <w:right w:val="single" w:sz="4" w:space="0" w:color="000000"/>
            </w:tcBorders>
            <w:shd w:val="clear" w:color="AEABAB" w:fill="AEABAB"/>
            <w:noWrap/>
            <w:vAlign w:val="bottom"/>
            <w:hideMark/>
          </w:tcPr>
          <w:p w14:paraId="1D782DA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Z</w:t>
            </w:r>
          </w:p>
        </w:tc>
        <w:tc>
          <w:tcPr>
            <w:tcW w:w="396" w:type="dxa"/>
            <w:tcBorders>
              <w:top w:val="nil"/>
              <w:left w:val="nil"/>
              <w:bottom w:val="single" w:sz="4" w:space="0" w:color="000000"/>
              <w:right w:val="single" w:sz="4" w:space="0" w:color="000000"/>
            </w:tcBorders>
            <w:shd w:val="clear" w:color="DADADA" w:fill="DADADA"/>
            <w:noWrap/>
            <w:vAlign w:val="bottom"/>
            <w:hideMark/>
          </w:tcPr>
          <w:p w14:paraId="267CDF5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1F9043B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7C820DF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245F3BD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19C14A18" w14:textId="77777777" w:rsidTr="009C2DE4">
        <w:trPr>
          <w:trHeight w:val="315"/>
        </w:trPr>
        <w:tc>
          <w:tcPr>
            <w:tcW w:w="907" w:type="dxa"/>
            <w:tcBorders>
              <w:top w:val="nil"/>
              <w:left w:val="single" w:sz="4" w:space="0" w:color="000000"/>
              <w:bottom w:val="single" w:sz="4" w:space="0" w:color="000000"/>
              <w:right w:val="single" w:sz="4" w:space="0" w:color="000000"/>
            </w:tcBorders>
            <w:noWrap/>
            <w:vAlign w:val="bottom"/>
            <w:hideMark/>
          </w:tcPr>
          <w:p w14:paraId="2CF7EA2F"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705" w:type="dxa"/>
            <w:tcBorders>
              <w:top w:val="nil"/>
              <w:left w:val="nil"/>
              <w:bottom w:val="single" w:sz="4" w:space="0" w:color="000000"/>
              <w:right w:val="single" w:sz="4" w:space="0" w:color="000000"/>
            </w:tcBorders>
            <w:noWrap/>
            <w:vAlign w:val="bottom"/>
            <w:hideMark/>
          </w:tcPr>
          <w:p w14:paraId="3DDFC5A5"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4CAE2A1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5091F52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0A76742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7D5271E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single" w:sz="4" w:space="0" w:color="000000"/>
              <w:right w:val="single" w:sz="4" w:space="0" w:color="000000"/>
            </w:tcBorders>
            <w:noWrap/>
            <w:vAlign w:val="bottom"/>
            <w:hideMark/>
          </w:tcPr>
          <w:p w14:paraId="5EE8892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596" w:type="dxa"/>
            <w:tcBorders>
              <w:top w:val="nil"/>
              <w:left w:val="nil"/>
              <w:bottom w:val="single" w:sz="4" w:space="0" w:color="000000"/>
              <w:right w:val="single" w:sz="4" w:space="0" w:color="000000"/>
            </w:tcBorders>
            <w:noWrap/>
            <w:vAlign w:val="bottom"/>
            <w:hideMark/>
          </w:tcPr>
          <w:p w14:paraId="19E370A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77" w:type="dxa"/>
            <w:tcBorders>
              <w:top w:val="nil"/>
              <w:left w:val="nil"/>
              <w:bottom w:val="single" w:sz="4" w:space="0" w:color="000000"/>
              <w:right w:val="single" w:sz="4" w:space="0" w:color="000000"/>
            </w:tcBorders>
            <w:shd w:val="clear" w:color="AEABAB" w:fill="AEABAB"/>
            <w:noWrap/>
            <w:hideMark/>
          </w:tcPr>
          <w:p w14:paraId="45662A7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w:t>
            </w:r>
          </w:p>
        </w:tc>
        <w:tc>
          <w:tcPr>
            <w:tcW w:w="396" w:type="dxa"/>
            <w:tcBorders>
              <w:top w:val="nil"/>
              <w:left w:val="nil"/>
              <w:bottom w:val="single" w:sz="4" w:space="0" w:color="000000"/>
              <w:right w:val="single" w:sz="4" w:space="0" w:color="000000"/>
            </w:tcBorders>
            <w:shd w:val="clear" w:color="DADADA" w:fill="DADADA"/>
            <w:noWrap/>
            <w:vAlign w:val="bottom"/>
            <w:hideMark/>
          </w:tcPr>
          <w:p w14:paraId="7B78B32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607D024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36CC6ED3"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5BC46E1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25E35453" w14:textId="77777777" w:rsidTr="009C2DE4">
        <w:trPr>
          <w:trHeight w:val="300"/>
        </w:trPr>
        <w:tc>
          <w:tcPr>
            <w:tcW w:w="907" w:type="dxa"/>
            <w:tcBorders>
              <w:top w:val="nil"/>
              <w:left w:val="nil"/>
              <w:bottom w:val="nil"/>
              <w:right w:val="nil"/>
            </w:tcBorders>
            <w:shd w:val="clear" w:color="FFFFFF" w:fill="FFFFFF"/>
            <w:noWrap/>
            <w:vAlign w:val="bottom"/>
            <w:hideMark/>
          </w:tcPr>
          <w:p w14:paraId="2744425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705" w:type="dxa"/>
            <w:tcBorders>
              <w:top w:val="nil"/>
              <w:left w:val="single" w:sz="4" w:space="0" w:color="000000"/>
              <w:bottom w:val="single" w:sz="4" w:space="0" w:color="000000"/>
              <w:right w:val="single" w:sz="4" w:space="0" w:color="000000"/>
            </w:tcBorders>
            <w:noWrap/>
            <w:vAlign w:val="bottom"/>
            <w:hideMark/>
          </w:tcPr>
          <w:p w14:paraId="00B2430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36" w:type="dxa"/>
            <w:tcBorders>
              <w:top w:val="nil"/>
              <w:left w:val="nil"/>
              <w:bottom w:val="single" w:sz="4" w:space="0" w:color="000000"/>
              <w:right w:val="single" w:sz="4" w:space="0" w:color="000000"/>
            </w:tcBorders>
            <w:shd w:val="clear" w:color="DADADA" w:fill="DADADA"/>
            <w:noWrap/>
            <w:vAlign w:val="bottom"/>
            <w:hideMark/>
          </w:tcPr>
          <w:p w14:paraId="51C300B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40FF791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23D67D3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768F8B5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c>
          <w:tcPr>
            <w:tcW w:w="867" w:type="dxa"/>
            <w:tcBorders>
              <w:top w:val="nil"/>
              <w:left w:val="nil"/>
              <w:bottom w:val="nil"/>
              <w:right w:val="nil"/>
            </w:tcBorders>
            <w:shd w:val="clear" w:color="FFFFFF" w:fill="FFFFFF"/>
            <w:noWrap/>
            <w:vAlign w:val="bottom"/>
            <w:hideMark/>
          </w:tcPr>
          <w:p w14:paraId="7BE15DF2"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SEÇ</w:t>
            </w:r>
          </w:p>
        </w:tc>
        <w:tc>
          <w:tcPr>
            <w:tcW w:w="3596" w:type="dxa"/>
            <w:tcBorders>
              <w:top w:val="nil"/>
              <w:left w:val="single" w:sz="4" w:space="0" w:color="000000"/>
              <w:bottom w:val="single" w:sz="4" w:space="0" w:color="000000"/>
              <w:right w:val="single" w:sz="4" w:space="0" w:color="000000"/>
            </w:tcBorders>
            <w:noWrap/>
            <w:vAlign w:val="bottom"/>
            <w:hideMark/>
          </w:tcPr>
          <w:p w14:paraId="0FDE08E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Seçmeli</w:t>
            </w:r>
            <w:proofErr w:type="spellEnd"/>
          </w:p>
        </w:tc>
        <w:tc>
          <w:tcPr>
            <w:tcW w:w="477" w:type="dxa"/>
            <w:tcBorders>
              <w:top w:val="nil"/>
              <w:left w:val="nil"/>
              <w:bottom w:val="single" w:sz="4" w:space="0" w:color="000000"/>
              <w:right w:val="single" w:sz="4" w:space="0" w:color="000000"/>
            </w:tcBorders>
            <w:shd w:val="clear" w:color="AEABAB" w:fill="AEABAB"/>
            <w:noWrap/>
            <w:hideMark/>
          </w:tcPr>
          <w:p w14:paraId="540910E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S</w:t>
            </w:r>
          </w:p>
        </w:tc>
        <w:tc>
          <w:tcPr>
            <w:tcW w:w="396" w:type="dxa"/>
            <w:tcBorders>
              <w:top w:val="nil"/>
              <w:left w:val="nil"/>
              <w:bottom w:val="single" w:sz="4" w:space="0" w:color="000000"/>
              <w:right w:val="single" w:sz="4" w:space="0" w:color="000000"/>
            </w:tcBorders>
            <w:shd w:val="clear" w:color="DADADA" w:fill="DADADA"/>
            <w:noWrap/>
            <w:vAlign w:val="bottom"/>
            <w:hideMark/>
          </w:tcPr>
          <w:p w14:paraId="7AD9B56B"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17" w:type="dxa"/>
            <w:tcBorders>
              <w:top w:val="nil"/>
              <w:left w:val="nil"/>
              <w:bottom w:val="single" w:sz="4" w:space="0" w:color="000000"/>
              <w:right w:val="single" w:sz="4" w:space="0" w:color="000000"/>
            </w:tcBorders>
            <w:shd w:val="clear" w:color="C5E0B3" w:fill="C5E0B3"/>
            <w:noWrap/>
            <w:vAlign w:val="bottom"/>
            <w:hideMark/>
          </w:tcPr>
          <w:p w14:paraId="0D11CBBA"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0</w:t>
            </w:r>
          </w:p>
        </w:tc>
        <w:tc>
          <w:tcPr>
            <w:tcW w:w="396" w:type="dxa"/>
            <w:tcBorders>
              <w:top w:val="nil"/>
              <w:left w:val="nil"/>
              <w:bottom w:val="single" w:sz="4" w:space="0" w:color="000000"/>
              <w:right w:val="single" w:sz="4" w:space="0" w:color="000000"/>
            </w:tcBorders>
            <w:shd w:val="clear" w:color="BDD6EE" w:fill="BDD6EE"/>
            <w:noWrap/>
            <w:vAlign w:val="bottom"/>
            <w:hideMark/>
          </w:tcPr>
          <w:p w14:paraId="7EC149CD"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w:t>
            </w:r>
          </w:p>
        </w:tc>
        <w:tc>
          <w:tcPr>
            <w:tcW w:w="396" w:type="dxa"/>
            <w:tcBorders>
              <w:top w:val="nil"/>
              <w:left w:val="nil"/>
              <w:bottom w:val="single" w:sz="4" w:space="0" w:color="000000"/>
              <w:right w:val="single" w:sz="4" w:space="0" w:color="000000"/>
            </w:tcBorders>
            <w:shd w:val="clear" w:color="FBE4D5" w:fill="FBE4D5"/>
            <w:noWrap/>
            <w:vAlign w:val="bottom"/>
            <w:hideMark/>
          </w:tcPr>
          <w:p w14:paraId="5839364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5</w:t>
            </w:r>
          </w:p>
        </w:tc>
      </w:tr>
      <w:tr w:rsidR="009C2DE4" w:rsidRPr="009C2DE4" w14:paraId="68AF8D0E" w14:textId="77777777" w:rsidTr="009C2DE4">
        <w:trPr>
          <w:trHeight w:val="315"/>
        </w:trPr>
        <w:tc>
          <w:tcPr>
            <w:tcW w:w="907" w:type="dxa"/>
            <w:tcBorders>
              <w:top w:val="single" w:sz="4" w:space="0" w:color="000000"/>
              <w:left w:val="single" w:sz="4" w:space="0" w:color="000000"/>
              <w:bottom w:val="single" w:sz="4" w:space="0" w:color="000000"/>
              <w:right w:val="single" w:sz="4" w:space="0" w:color="000000"/>
            </w:tcBorders>
            <w:noWrap/>
            <w:vAlign w:val="bottom"/>
            <w:hideMark/>
          </w:tcPr>
          <w:p w14:paraId="1D26BF8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705" w:type="dxa"/>
            <w:tcBorders>
              <w:top w:val="nil"/>
              <w:left w:val="nil"/>
              <w:bottom w:val="single" w:sz="4" w:space="0" w:color="000000"/>
              <w:right w:val="single" w:sz="4" w:space="0" w:color="000000"/>
            </w:tcBorders>
            <w:noWrap/>
            <w:vAlign w:val="bottom"/>
            <w:hideMark/>
          </w:tcPr>
          <w:p w14:paraId="728E93E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36" w:type="dxa"/>
            <w:tcBorders>
              <w:top w:val="nil"/>
              <w:left w:val="nil"/>
              <w:bottom w:val="single" w:sz="4" w:space="0" w:color="000000"/>
              <w:right w:val="single" w:sz="4" w:space="0" w:color="000000"/>
            </w:tcBorders>
            <w:shd w:val="clear" w:color="DADADA" w:fill="DADADA"/>
            <w:noWrap/>
            <w:vAlign w:val="bottom"/>
            <w:hideMark/>
          </w:tcPr>
          <w:p w14:paraId="62CCFA6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bottom"/>
            <w:hideMark/>
          </w:tcPr>
          <w:p w14:paraId="6CAF3A6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BDD6EE" w:fill="BDD6EE"/>
            <w:noWrap/>
            <w:vAlign w:val="bottom"/>
            <w:hideMark/>
          </w:tcPr>
          <w:p w14:paraId="19614EDA"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FBE4D5" w:fill="FBE4D5"/>
            <w:noWrap/>
            <w:vAlign w:val="bottom"/>
            <w:hideMark/>
          </w:tcPr>
          <w:p w14:paraId="451AC05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867" w:type="dxa"/>
            <w:tcBorders>
              <w:top w:val="single" w:sz="4" w:space="0" w:color="000000"/>
              <w:left w:val="nil"/>
              <w:bottom w:val="single" w:sz="4" w:space="0" w:color="000000"/>
              <w:right w:val="single" w:sz="4" w:space="0" w:color="000000"/>
            </w:tcBorders>
            <w:noWrap/>
            <w:vAlign w:val="bottom"/>
            <w:hideMark/>
          </w:tcPr>
          <w:p w14:paraId="2E5267FC"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596" w:type="dxa"/>
            <w:tcBorders>
              <w:top w:val="nil"/>
              <w:left w:val="nil"/>
              <w:bottom w:val="single" w:sz="4" w:space="0" w:color="000000"/>
              <w:right w:val="single" w:sz="4" w:space="0" w:color="000000"/>
            </w:tcBorders>
            <w:shd w:val="clear" w:color="FFFFFF" w:fill="FFFFFF"/>
            <w:noWrap/>
            <w:vAlign w:val="bottom"/>
            <w:hideMark/>
          </w:tcPr>
          <w:p w14:paraId="2A6BEADE"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nil"/>
              <w:left w:val="nil"/>
              <w:bottom w:val="single" w:sz="4" w:space="0" w:color="000000"/>
              <w:right w:val="single" w:sz="4" w:space="0" w:color="000000"/>
            </w:tcBorders>
            <w:shd w:val="clear" w:color="AEABAB" w:fill="AEABAB"/>
            <w:noWrap/>
            <w:vAlign w:val="bottom"/>
            <w:hideMark/>
          </w:tcPr>
          <w:p w14:paraId="091E029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DADADA" w:fill="DADADA"/>
            <w:noWrap/>
            <w:vAlign w:val="bottom"/>
            <w:hideMark/>
          </w:tcPr>
          <w:p w14:paraId="5F5640AE"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17" w:type="dxa"/>
            <w:tcBorders>
              <w:top w:val="nil"/>
              <w:left w:val="nil"/>
              <w:bottom w:val="single" w:sz="4" w:space="0" w:color="000000"/>
              <w:right w:val="single" w:sz="4" w:space="0" w:color="000000"/>
            </w:tcBorders>
            <w:shd w:val="clear" w:color="C5E0B3" w:fill="C5E0B3"/>
            <w:noWrap/>
            <w:vAlign w:val="bottom"/>
            <w:hideMark/>
          </w:tcPr>
          <w:p w14:paraId="0AFC4DA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BDD6EE" w:fill="BDD6EE"/>
            <w:noWrap/>
            <w:vAlign w:val="bottom"/>
            <w:hideMark/>
          </w:tcPr>
          <w:p w14:paraId="0C3B852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FBE4D5" w:fill="FBE4D5"/>
            <w:noWrap/>
            <w:vAlign w:val="bottom"/>
            <w:hideMark/>
          </w:tcPr>
          <w:p w14:paraId="626F738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r>
      <w:tr w:rsidR="009C2DE4" w:rsidRPr="009C2DE4" w14:paraId="5268C82D" w14:textId="77777777" w:rsidTr="009C2DE4">
        <w:trPr>
          <w:trHeight w:val="255"/>
        </w:trPr>
        <w:tc>
          <w:tcPr>
            <w:tcW w:w="907" w:type="dxa"/>
            <w:tcBorders>
              <w:top w:val="nil"/>
              <w:left w:val="single" w:sz="4" w:space="0" w:color="000000"/>
              <w:bottom w:val="single" w:sz="4" w:space="0" w:color="000000"/>
              <w:right w:val="single" w:sz="4" w:space="0" w:color="000000"/>
            </w:tcBorders>
            <w:shd w:val="clear" w:color="DEEAF6" w:fill="DEEAF6"/>
            <w:noWrap/>
            <w:vAlign w:val="bottom"/>
            <w:hideMark/>
          </w:tcPr>
          <w:p w14:paraId="31C346D3"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Toplam</w:t>
            </w:r>
            <w:proofErr w:type="spellEnd"/>
          </w:p>
        </w:tc>
        <w:tc>
          <w:tcPr>
            <w:tcW w:w="3705" w:type="dxa"/>
            <w:tcBorders>
              <w:top w:val="nil"/>
              <w:left w:val="nil"/>
              <w:bottom w:val="single" w:sz="4" w:space="0" w:color="000000"/>
              <w:right w:val="single" w:sz="4" w:space="0" w:color="000000"/>
            </w:tcBorders>
            <w:shd w:val="clear" w:color="DEEAF6" w:fill="DEEAF6"/>
            <w:noWrap/>
            <w:vAlign w:val="bottom"/>
            <w:hideMark/>
          </w:tcPr>
          <w:p w14:paraId="2B80E658"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36" w:type="dxa"/>
            <w:tcBorders>
              <w:top w:val="nil"/>
              <w:left w:val="nil"/>
              <w:bottom w:val="single" w:sz="4" w:space="0" w:color="000000"/>
              <w:right w:val="single" w:sz="4" w:space="0" w:color="000000"/>
            </w:tcBorders>
            <w:shd w:val="clear" w:color="DEEAF6" w:fill="DEEAF6"/>
            <w:noWrap/>
            <w:vAlign w:val="bottom"/>
            <w:hideMark/>
          </w:tcPr>
          <w:p w14:paraId="0B1181B5"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17</w:t>
            </w:r>
          </w:p>
        </w:tc>
        <w:tc>
          <w:tcPr>
            <w:tcW w:w="317" w:type="dxa"/>
            <w:tcBorders>
              <w:top w:val="nil"/>
              <w:left w:val="nil"/>
              <w:bottom w:val="single" w:sz="4" w:space="0" w:color="000000"/>
              <w:right w:val="single" w:sz="4" w:space="0" w:color="000000"/>
            </w:tcBorders>
            <w:shd w:val="clear" w:color="DEEAF6" w:fill="DEEAF6"/>
            <w:noWrap/>
            <w:vAlign w:val="bottom"/>
            <w:hideMark/>
          </w:tcPr>
          <w:p w14:paraId="39A9B806"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DEEAF6" w:fill="DEEAF6"/>
            <w:noWrap/>
            <w:vAlign w:val="bottom"/>
            <w:hideMark/>
          </w:tcPr>
          <w:p w14:paraId="3F058BA8"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18</w:t>
            </w:r>
          </w:p>
        </w:tc>
        <w:tc>
          <w:tcPr>
            <w:tcW w:w="396" w:type="dxa"/>
            <w:tcBorders>
              <w:top w:val="nil"/>
              <w:left w:val="nil"/>
              <w:bottom w:val="single" w:sz="4" w:space="0" w:color="000000"/>
              <w:right w:val="single" w:sz="4" w:space="0" w:color="000000"/>
            </w:tcBorders>
            <w:shd w:val="clear" w:color="DEEAF6" w:fill="DEEAF6"/>
            <w:noWrap/>
            <w:vAlign w:val="bottom"/>
            <w:hideMark/>
          </w:tcPr>
          <w:p w14:paraId="52CB7ED4"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30</w:t>
            </w:r>
          </w:p>
        </w:tc>
        <w:tc>
          <w:tcPr>
            <w:tcW w:w="867" w:type="dxa"/>
            <w:tcBorders>
              <w:top w:val="nil"/>
              <w:left w:val="nil"/>
              <w:bottom w:val="single" w:sz="4" w:space="0" w:color="000000"/>
              <w:right w:val="single" w:sz="4" w:space="0" w:color="000000"/>
            </w:tcBorders>
            <w:shd w:val="clear" w:color="DEEAF6" w:fill="DEEAF6"/>
            <w:noWrap/>
            <w:vAlign w:val="bottom"/>
            <w:hideMark/>
          </w:tcPr>
          <w:p w14:paraId="63CD59D7"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proofErr w:type="spellStart"/>
            <w:r w:rsidRPr="009C2DE4">
              <w:rPr>
                <w:rFonts w:ascii="Times New Roman" w:eastAsia="Times New Roman" w:hAnsi="Times New Roman" w:cs="Times New Roman"/>
                <w:color w:val="000000"/>
                <w:sz w:val="18"/>
                <w:szCs w:val="18"/>
                <w:lang w:val="en-US" w:eastAsia="en-US"/>
              </w:rPr>
              <w:t>Toplam</w:t>
            </w:r>
            <w:proofErr w:type="spellEnd"/>
          </w:p>
        </w:tc>
        <w:tc>
          <w:tcPr>
            <w:tcW w:w="3596" w:type="dxa"/>
            <w:tcBorders>
              <w:top w:val="nil"/>
              <w:left w:val="nil"/>
              <w:bottom w:val="single" w:sz="4" w:space="0" w:color="000000"/>
              <w:right w:val="single" w:sz="4" w:space="0" w:color="000000"/>
            </w:tcBorders>
            <w:shd w:val="clear" w:color="DEEAF6" w:fill="DEEAF6"/>
            <w:noWrap/>
            <w:vAlign w:val="bottom"/>
            <w:hideMark/>
          </w:tcPr>
          <w:p w14:paraId="57FC6A3D"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477" w:type="dxa"/>
            <w:tcBorders>
              <w:top w:val="nil"/>
              <w:left w:val="nil"/>
              <w:bottom w:val="single" w:sz="4" w:space="0" w:color="000000"/>
              <w:right w:val="single" w:sz="4" w:space="0" w:color="000000"/>
            </w:tcBorders>
            <w:shd w:val="clear" w:color="DEEAF6" w:fill="DEEAF6"/>
            <w:noWrap/>
            <w:vAlign w:val="bottom"/>
            <w:hideMark/>
          </w:tcPr>
          <w:p w14:paraId="09849DE6" w14:textId="77777777" w:rsidR="009C2DE4" w:rsidRPr="009C2DE4" w:rsidRDefault="009C2DE4" w:rsidP="009C2DE4">
            <w:pPr>
              <w:spacing w:after="0" w:line="240" w:lineRule="auto"/>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 </w:t>
            </w:r>
          </w:p>
        </w:tc>
        <w:tc>
          <w:tcPr>
            <w:tcW w:w="396" w:type="dxa"/>
            <w:tcBorders>
              <w:top w:val="nil"/>
              <w:left w:val="nil"/>
              <w:bottom w:val="single" w:sz="4" w:space="0" w:color="000000"/>
              <w:right w:val="single" w:sz="4" w:space="0" w:color="000000"/>
            </w:tcBorders>
            <w:shd w:val="clear" w:color="DEEAF6" w:fill="DEEAF6"/>
            <w:noWrap/>
            <w:vAlign w:val="bottom"/>
            <w:hideMark/>
          </w:tcPr>
          <w:p w14:paraId="3FAA3E12"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17</w:t>
            </w:r>
          </w:p>
        </w:tc>
        <w:tc>
          <w:tcPr>
            <w:tcW w:w="317" w:type="dxa"/>
            <w:tcBorders>
              <w:top w:val="nil"/>
              <w:left w:val="nil"/>
              <w:bottom w:val="single" w:sz="4" w:space="0" w:color="000000"/>
              <w:right w:val="single" w:sz="4" w:space="0" w:color="000000"/>
            </w:tcBorders>
            <w:shd w:val="clear" w:color="DEEAF6" w:fill="DEEAF6"/>
            <w:noWrap/>
            <w:vAlign w:val="bottom"/>
            <w:hideMark/>
          </w:tcPr>
          <w:p w14:paraId="011C174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2</w:t>
            </w:r>
          </w:p>
        </w:tc>
        <w:tc>
          <w:tcPr>
            <w:tcW w:w="396" w:type="dxa"/>
            <w:tcBorders>
              <w:top w:val="nil"/>
              <w:left w:val="nil"/>
              <w:bottom w:val="single" w:sz="4" w:space="0" w:color="000000"/>
              <w:right w:val="single" w:sz="4" w:space="0" w:color="000000"/>
            </w:tcBorders>
            <w:shd w:val="clear" w:color="DEEAF6" w:fill="DEEAF6"/>
            <w:noWrap/>
            <w:vAlign w:val="bottom"/>
            <w:hideMark/>
          </w:tcPr>
          <w:p w14:paraId="2DB4BC81"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18</w:t>
            </w:r>
          </w:p>
        </w:tc>
        <w:tc>
          <w:tcPr>
            <w:tcW w:w="396" w:type="dxa"/>
            <w:tcBorders>
              <w:top w:val="nil"/>
              <w:left w:val="nil"/>
              <w:bottom w:val="single" w:sz="4" w:space="0" w:color="000000"/>
              <w:right w:val="single" w:sz="4" w:space="0" w:color="000000"/>
            </w:tcBorders>
            <w:shd w:val="clear" w:color="DEEAF6" w:fill="DEEAF6"/>
            <w:noWrap/>
            <w:vAlign w:val="bottom"/>
            <w:hideMark/>
          </w:tcPr>
          <w:p w14:paraId="09B07AEF" w14:textId="77777777" w:rsidR="009C2DE4" w:rsidRPr="009C2DE4" w:rsidRDefault="009C2DE4" w:rsidP="009C2DE4">
            <w:pPr>
              <w:spacing w:after="0" w:line="240" w:lineRule="auto"/>
              <w:jc w:val="center"/>
              <w:rPr>
                <w:rFonts w:ascii="Times New Roman" w:eastAsia="Times New Roman" w:hAnsi="Times New Roman" w:cs="Times New Roman"/>
                <w:color w:val="000000"/>
                <w:sz w:val="18"/>
                <w:szCs w:val="18"/>
                <w:lang w:val="en-US" w:eastAsia="en-US"/>
              </w:rPr>
            </w:pPr>
            <w:r w:rsidRPr="009C2DE4">
              <w:rPr>
                <w:rFonts w:ascii="Times New Roman" w:eastAsia="Times New Roman" w:hAnsi="Times New Roman" w:cs="Times New Roman"/>
                <w:color w:val="000000"/>
                <w:sz w:val="18"/>
                <w:szCs w:val="18"/>
                <w:lang w:val="en-US" w:eastAsia="en-US"/>
              </w:rPr>
              <w:t>30</w:t>
            </w:r>
          </w:p>
        </w:tc>
      </w:tr>
    </w:tbl>
    <w:p w14:paraId="118E40D3" w14:textId="77777777" w:rsidR="009C2DE4" w:rsidRDefault="009C2DE4">
      <w:pPr>
        <w:rPr>
          <w:rFonts w:ascii="Lexend" w:eastAsia="Lexend" w:hAnsi="Lexend" w:cs="Lexend"/>
          <w:sz w:val="20"/>
          <w:szCs w:val="20"/>
        </w:rPr>
        <w:sectPr w:rsidR="009C2DE4">
          <w:pgSz w:w="15840" w:h="12240" w:orient="landscape"/>
          <w:pgMar w:top="1440" w:right="1440" w:bottom="1440" w:left="1440" w:header="720" w:footer="720" w:gutter="0"/>
          <w:pgNumType w:start="14"/>
          <w:cols w:space="708"/>
        </w:sectPr>
      </w:pPr>
    </w:p>
    <w:p w14:paraId="19599846" w14:textId="3A905DD5" w:rsidR="00250C5A" w:rsidRDefault="009C2DE4">
      <w:pPr>
        <w:pStyle w:val="Heading2"/>
      </w:pPr>
      <w:bookmarkStart w:id="43" w:name="_Toc208831183"/>
      <w:r>
        <w:lastRenderedPageBreak/>
        <w:t>Gazetecilik</w:t>
      </w:r>
      <w:r w:rsidR="00A7061D">
        <w:t xml:space="preserve"> Bölümü Seçmeli Dersler Listesi</w:t>
      </w:r>
      <w:bookmarkEnd w:id="43"/>
    </w:p>
    <w:tbl>
      <w:tblPr>
        <w:tblW w:w="8874" w:type="dxa"/>
        <w:tblLook w:val="04A0" w:firstRow="1" w:lastRow="0" w:firstColumn="1" w:lastColumn="0" w:noHBand="0" w:noVBand="1"/>
      </w:tblPr>
      <w:tblGrid>
        <w:gridCol w:w="2380"/>
        <w:gridCol w:w="6494"/>
      </w:tblGrid>
      <w:tr w:rsidR="00CC1986" w:rsidRPr="00CC1986" w14:paraId="63E0E4DC" w14:textId="77777777" w:rsidTr="00CC1986">
        <w:trPr>
          <w:trHeight w:val="315"/>
        </w:trPr>
        <w:tc>
          <w:tcPr>
            <w:tcW w:w="2380" w:type="dxa"/>
            <w:tcBorders>
              <w:top w:val="single" w:sz="4" w:space="0" w:color="000000"/>
              <w:left w:val="single" w:sz="4" w:space="0" w:color="000000"/>
              <w:bottom w:val="single" w:sz="4" w:space="0" w:color="000000"/>
              <w:right w:val="single" w:sz="4" w:space="0" w:color="000000"/>
            </w:tcBorders>
            <w:noWrap/>
          </w:tcPr>
          <w:p w14:paraId="2C6BB6C3" w14:textId="2ACDBC67" w:rsidR="00CC1986" w:rsidRPr="00CC1986" w:rsidRDefault="00CC1986" w:rsidP="00CC1986">
            <w:pPr>
              <w:spacing w:after="0" w:line="240" w:lineRule="auto"/>
              <w:jc w:val="center"/>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Ders Kodu</w:t>
            </w:r>
          </w:p>
        </w:tc>
        <w:tc>
          <w:tcPr>
            <w:tcW w:w="6494" w:type="dxa"/>
            <w:tcBorders>
              <w:top w:val="single" w:sz="4" w:space="0" w:color="000000"/>
              <w:left w:val="nil"/>
              <w:bottom w:val="single" w:sz="4" w:space="0" w:color="000000"/>
              <w:right w:val="single" w:sz="4" w:space="0" w:color="000000"/>
            </w:tcBorders>
            <w:noWrap/>
            <w:vAlign w:val="bottom"/>
          </w:tcPr>
          <w:p w14:paraId="3B4F14E2" w14:textId="7F709E1A" w:rsidR="00CC1986" w:rsidRPr="00CC1986" w:rsidRDefault="00CC1986" w:rsidP="00CC1986">
            <w:pPr>
              <w:spacing w:after="0" w:line="240" w:lineRule="auto"/>
              <w:jc w:val="center"/>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 xml:space="preserve">Ders Adı </w:t>
            </w:r>
          </w:p>
        </w:tc>
      </w:tr>
      <w:tr w:rsidR="00CC1986" w:rsidRPr="00CC1986" w14:paraId="162C0DC6"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18B725F7" w14:textId="4EA8E2E9"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LF223</w:t>
            </w:r>
          </w:p>
        </w:tc>
        <w:tc>
          <w:tcPr>
            <w:tcW w:w="6494" w:type="dxa"/>
            <w:tcBorders>
              <w:top w:val="nil"/>
              <w:left w:val="nil"/>
              <w:bottom w:val="single" w:sz="4" w:space="0" w:color="000000"/>
              <w:right w:val="single" w:sz="4" w:space="0" w:color="000000"/>
            </w:tcBorders>
            <w:noWrap/>
            <w:vAlign w:val="bottom"/>
            <w:hideMark/>
          </w:tcPr>
          <w:p w14:paraId="4538268F"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Radyo Program Yapımı</w:t>
            </w:r>
          </w:p>
        </w:tc>
      </w:tr>
      <w:tr w:rsidR="00CC1986" w:rsidRPr="00CC1986" w14:paraId="42A7F2D9"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31925E5" w14:textId="203C0149"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LF128</w:t>
            </w:r>
          </w:p>
        </w:tc>
        <w:tc>
          <w:tcPr>
            <w:tcW w:w="6494" w:type="dxa"/>
            <w:tcBorders>
              <w:top w:val="nil"/>
              <w:left w:val="nil"/>
              <w:bottom w:val="single" w:sz="4" w:space="0" w:color="000000"/>
              <w:right w:val="single" w:sz="4" w:space="0" w:color="000000"/>
            </w:tcBorders>
            <w:noWrap/>
            <w:vAlign w:val="bottom"/>
            <w:hideMark/>
          </w:tcPr>
          <w:p w14:paraId="66CF882C"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Yeni Medya İçin Bilgisayar Becerileri</w:t>
            </w:r>
          </w:p>
        </w:tc>
      </w:tr>
      <w:tr w:rsidR="00CC1986" w:rsidRPr="00CC1986" w14:paraId="72E47FD3"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5BA0635" w14:textId="5039A3C8"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LF367</w:t>
            </w:r>
          </w:p>
        </w:tc>
        <w:tc>
          <w:tcPr>
            <w:tcW w:w="6494" w:type="dxa"/>
            <w:tcBorders>
              <w:top w:val="nil"/>
              <w:left w:val="nil"/>
              <w:bottom w:val="single" w:sz="4" w:space="0" w:color="000000"/>
              <w:right w:val="single" w:sz="4" w:space="0" w:color="000000"/>
            </w:tcBorders>
            <w:noWrap/>
            <w:vAlign w:val="bottom"/>
            <w:hideMark/>
          </w:tcPr>
          <w:p w14:paraId="6C8CDC18"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Radyo Televizyon Haberciliği</w:t>
            </w:r>
          </w:p>
        </w:tc>
      </w:tr>
      <w:tr w:rsidR="00CC1986" w:rsidRPr="00CC1986" w14:paraId="4904302F"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4308AC47" w14:textId="7DC26FAD"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LF423</w:t>
            </w:r>
          </w:p>
        </w:tc>
        <w:tc>
          <w:tcPr>
            <w:tcW w:w="6494" w:type="dxa"/>
            <w:tcBorders>
              <w:top w:val="nil"/>
              <w:left w:val="nil"/>
              <w:bottom w:val="single" w:sz="4" w:space="0" w:color="000000"/>
              <w:right w:val="single" w:sz="4" w:space="0" w:color="000000"/>
            </w:tcBorders>
            <w:noWrap/>
            <w:vAlign w:val="bottom"/>
            <w:hideMark/>
          </w:tcPr>
          <w:p w14:paraId="3EC5E58D"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Işık ve Kamera</w:t>
            </w:r>
          </w:p>
        </w:tc>
      </w:tr>
      <w:tr w:rsidR="00CC1986" w:rsidRPr="00CC1986" w14:paraId="46CD9E4E"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6104FD0E" w14:textId="56A74AF4"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LF232</w:t>
            </w:r>
          </w:p>
        </w:tc>
        <w:tc>
          <w:tcPr>
            <w:tcW w:w="6494" w:type="dxa"/>
            <w:tcBorders>
              <w:top w:val="nil"/>
              <w:left w:val="nil"/>
              <w:bottom w:val="single" w:sz="4" w:space="0" w:color="000000"/>
              <w:right w:val="single" w:sz="4" w:space="0" w:color="000000"/>
            </w:tcBorders>
            <w:noWrap/>
            <w:vAlign w:val="bottom"/>
            <w:hideMark/>
          </w:tcPr>
          <w:p w14:paraId="176CDFAD"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Kısa Film yapımı</w:t>
            </w:r>
          </w:p>
        </w:tc>
      </w:tr>
      <w:tr w:rsidR="00CC1986" w:rsidRPr="00CC1986" w14:paraId="1F32BFF6"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7505BF8C" w14:textId="14426B6B"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LF311</w:t>
            </w:r>
          </w:p>
        </w:tc>
        <w:tc>
          <w:tcPr>
            <w:tcW w:w="6494" w:type="dxa"/>
            <w:tcBorders>
              <w:top w:val="nil"/>
              <w:left w:val="nil"/>
              <w:bottom w:val="single" w:sz="4" w:space="0" w:color="000000"/>
              <w:right w:val="single" w:sz="4" w:space="0" w:color="000000"/>
            </w:tcBorders>
            <w:noWrap/>
            <w:vAlign w:val="bottom"/>
            <w:hideMark/>
          </w:tcPr>
          <w:p w14:paraId="78924A21"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Kamuoyu Araştırmaları</w:t>
            </w:r>
          </w:p>
        </w:tc>
      </w:tr>
      <w:tr w:rsidR="00CC1986" w:rsidRPr="00CC1986" w14:paraId="4C1E7BB3" w14:textId="77777777" w:rsidTr="00CC1986">
        <w:trPr>
          <w:trHeight w:val="315"/>
        </w:trPr>
        <w:tc>
          <w:tcPr>
            <w:tcW w:w="2380" w:type="dxa"/>
            <w:tcBorders>
              <w:top w:val="nil"/>
              <w:left w:val="single" w:sz="4" w:space="0" w:color="000000"/>
              <w:bottom w:val="single" w:sz="4" w:space="0" w:color="000000"/>
              <w:right w:val="single" w:sz="4" w:space="0" w:color="000000"/>
            </w:tcBorders>
            <w:shd w:val="clear" w:color="FFFFFF" w:fill="FFFFFF"/>
            <w:noWrap/>
            <w:vAlign w:val="bottom"/>
            <w:hideMark/>
          </w:tcPr>
          <w:p w14:paraId="78FB1076" w14:textId="7E1EBC6F"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LF212</w:t>
            </w:r>
          </w:p>
        </w:tc>
        <w:tc>
          <w:tcPr>
            <w:tcW w:w="6494" w:type="dxa"/>
            <w:tcBorders>
              <w:top w:val="nil"/>
              <w:left w:val="nil"/>
              <w:bottom w:val="single" w:sz="4" w:space="0" w:color="000000"/>
              <w:right w:val="single" w:sz="4" w:space="0" w:color="000000"/>
            </w:tcBorders>
            <w:shd w:val="clear" w:color="FFFFFF" w:fill="FFFFFF"/>
            <w:noWrap/>
            <w:vAlign w:val="bottom"/>
            <w:hideMark/>
          </w:tcPr>
          <w:p w14:paraId="52B385BD"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Kitle İletişim Politikaları</w:t>
            </w:r>
          </w:p>
        </w:tc>
      </w:tr>
      <w:tr w:rsidR="00CC1986" w:rsidRPr="00CC1986" w14:paraId="462A2A3C" w14:textId="77777777" w:rsidTr="00CC1986">
        <w:trPr>
          <w:trHeight w:val="315"/>
        </w:trPr>
        <w:tc>
          <w:tcPr>
            <w:tcW w:w="2380" w:type="dxa"/>
            <w:tcBorders>
              <w:top w:val="nil"/>
              <w:left w:val="single" w:sz="4" w:space="0" w:color="000000"/>
              <w:bottom w:val="single" w:sz="4" w:space="0" w:color="000000"/>
              <w:right w:val="single" w:sz="4" w:space="0" w:color="000000"/>
            </w:tcBorders>
            <w:shd w:val="clear" w:color="FFFFFF" w:fill="FFFFFF"/>
            <w:noWrap/>
            <w:vAlign w:val="bottom"/>
            <w:hideMark/>
          </w:tcPr>
          <w:p w14:paraId="487C6C47" w14:textId="52FEA3E5"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LF106</w:t>
            </w:r>
          </w:p>
        </w:tc>
        <w:tc>
          <w:tcPr>
            <w:tcW w:w="6494" w:type="dxa"/>
            <w:tcBorders>
              <w:top w:val="nil"/>
              <w:left w:val="nil"/>
              <w:bottom w:val="single" w:sz="4" w:space="0" w:color="000000"/>
              <w:right w:val="single" w:sz="4" w:space="0" w:color="000000"/>
            </w:tcBorders>
            <w:shd w:val="clear" w:color="FFFFFF" w:fill="FFFFFF"/>
            <w:noWrap/>
            <w:vAlign w:val="bottom"/>
            <w:hideMark/>
          </w:tcPr>
          <w:p w14:paraId="6852A8FF"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Yeni Medya Teknolojileri</w:t>
            </w:r>
          </w:p>
        </w:tc>
      </w:tr>
      <w:tr w:rsidR="00CC1986" w:rsidRPr="00CC1986" w14:paraId="0A53460B" w14:textId="77777777" w:rsidTr="00CC1986">
        <w:trPr>
          <w:trHeight w:val="315"/>
        </w:trPr>
        <w:tc>
          <w:tcPr>
            <w:tcW w:w="2380" w:type="dxa"/>
            <w:tcBorders>
              <w:top w:val="nil"/>
              <w:left w:val="single" w:sz="4" w:space="0" w:color="000000"/>
              <w:bottom w:val="single" w:sz="4" w:space="0" w:color="000000"/>
              <w:right w:val="single" w:sz="4" w:space="0" w:color="000000"/>
            </w:tcBorders>
            <w:shd w:val="clear" w:color="FFFFFF" w:fill="FFFFFF"/>
            <w:noWrap/>
            <w:vAlign w:val="bottom"/>
            <w:hideMark/>
          </w:tcPr>
          <w:p w14:paraId="5AA31357" w14:textId="44B47217"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 334</w:t>
            </w:r>
          </w:p>
        </w:tc>
        <w:tc>
          <w:tcPr>
            <w:tcW w:w="6494" w:type="dxa"/>
            <w:tcBorders>
              <w:top w:val="nil"/>
              <w:left w:val="nil"/>
              <w:bottom w:val="single" w:sz="4" w:space="0" w:color="000000"/>
              <w:right w:val="single" w:sz="4" w:space="0" w:color="000000"/>
            </w:tcBorders>
            <w:shd w:val="clear" w:color="FFFFFF" w:fill="FFFFFF"/>
            <w:noWrap/>
            <w:vAlign w:val="bottom"/>
            <w:hideMark/>
          </w:tcPr>
          <w:p w14:paraId="3D29DEC0"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Reklam Uygulamaları</w:t>
            </w:r>
          </w:p>
        </w:tc>
      </w:tr>
      <w:tr w:rsidR="00CC1986" w:rsidRPr="00CC1986" w14:paraId="1B6A70C5" w14:textId="77777777" w:rsidTr="00CC1986">
        <w:trPr>
          <w:trHeight w:val="315"/>
        </w:trPr>
        <w:tc>
          <w:tcPr>
            <w:tcW w:w="2380" w:type="dxa"/>
            <w:tcBorders>
              <w:top w:val="nil"/>
              <w:left w:val="single" w:sz="4" w:space="0" w:color="000000"/>
              <w:bottom w:val="single" w:sz="4" w:space="0" w:color="000000"/>
              <w:right w:val="single" w:sz="4" w:space="0" w:color="000000"/>
            </w:tcBorders>
            <w:shd w:val="clear" w:color="FFFFFF" w:fill="FFFFFF"/>
            <w:noWrap/>
            <w:vAlign w:val="bottom"/>
            <w:hideMark/>
          </w:tcPr>
          <w:p w14:paraId="37B2C2C1" w14:textId="13532B83"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LF414+SCM405</w:t>
            </w:r>
          </w:p>
        </w:tc>
        <w:tc>
          <w:tcPr>
            <w:tcW w:w="6494" w:type="dxa"/>
            <w:tcBorders>
              <w:top w:val="nil"/>
              <w:left w:val="nil"/>
              <w:bottom w:val="single" w:sz="4" w:space="0" w:color="000000"/>
              <w:right w:val="single" w:sz="4" w:space="0" w:color="000000"/>
            </w:tcBorders>
            <w:shd w:val="clear" w:color="FFFFFF" w:fill="FFFFFF"/>
            <w:noWrap/>
            <w:vAlign w:val="bottom"/>
            <w:hideMark/>
          </w:tcPr>
          <w:p w14:paraId="5FE626C6"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Tanıtım ve Promosyon Stratejileri</w:t>
            </w:r>
          </w:p>
        </w:tc>
      </w:tr>
      <w:tr w:rsidR="00CC1986" w:rsidRPr="00CC1986" w14:paraId="346F04EB" w14:textId="77777777" w:rsidTr="00CC1986">
        <w:trPr>
          <w:trHeight w:val="315"/>
        </w:trPr>
        <w:tc>
          <w:tcPr>
            <w:tcW w:w="2380" w:type="dxa"/>
            <w:tcBorders>
              <w:top w:val="nil"/>
              <w:left w:val="single" w:sz="4" w:space="0" w:color="000000"/>
              <w:bottom w:val="single" w:sz="4" w:space="0" w:color="000000"/>
              <w:right w:val="single" w:sz="4" w:space="0" w:color="000000"/>
            </w:tcBorders>
            <w:shd w:val="clear" w:color="FFFFFF" w:fill="FFFFFF"/>
            <w:noWrap/>
            <w:vAlign w:val="bottom"/>
            <w:hideMark/>
          </w:tcPr>
          <w:p w14:paraId="5D74EC30" w14:textId="6AC87E39" w:rsidR="00CC1986" w:rsidRPr="00CC1986" w:rsidRDefault="00D331BE" w:rsidP="00CC1986">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w:t>
            </w:r>
            <w:r w:rsidR="00CC1986" w:rsidRPr="00CC1986">
              <w:rPr>
                <w:rFonts w:ascii="Times New Roman" w:eastAsia="Times New Roman" w:hAnsi="Times New Roman" w:cs="Times New Roman"/>
                <w:color w:val="000000"/>
                <w:sz w:val="20"/>
                <w:szCs w:val="20"/>
                <w:lang w:val="tr-TR" w:eastAsia="en-US"/>
              </w:rPr>
              <w:t>LF326+SCM470</w:t>
            </w:r>
          </w:p>
        </w:tc>
        <w:tc>
          <w:tcPr>
            <w:tcW w:w="6494" w:type="dxa"/>
            <w:tcBorders>
              <w:top w:val="nil"/>
              <w:left w:val="nil"/>
              <w:bottom w:val="single" w:sz="4" w:space="0" w:color="000000"/>
              <w:right w:val="single" w:sz="4" w:space="0" w:color="000000"/>
            </w:tcBorders>
            <w:shd w:val="clear" w:color="FFFFFF" w:fill="FFFFFF"/>
            <w:noWrap/>
            <w:vAlign w:val="bottom"/>
            <w:hideMark/>
          </w:tcPr>
          <w:p w14:paraId="6995D73C"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Yeni Medyada Tasarım</w:t>
            </w:r>
          </w:p>
        </w:tc>
      </w:tr>
      <w:tr w:rsidR="00CC1986" w:rsidRPr="00CC1986" w14:paraId="4EFCC242"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21C8955"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ILF347</w:t>
            </w:r>
          </w:p>
        </w:tc>
        <w:tc>
          <w:tcPr>
            <w:tcW w:w="6494" w:type="dxa"/>
            <w:tcBorders>
              <w:top w:val="nil"/>
              <w:left w:val="nil"/>
              <w:bottom w:val="single" w:sz="4" w:space="0" w:color="000000"/>
              <w:right w:val="single" w:sz="4" w:space="0" w:color="000000"/>
            </w:tcBorders>
            <w:noWrap/>
            <w:vAlign w:val="bottom"/>
            <w:hideMark/>
          </w:tcPr>
          <w:p w14:paraId="3BCD532D"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Medya ve Toplumsal Cinsiyet</w:t>
            </w:r>
          </w:p>
        </w:tc>
      </w:tr>
      <w:tr w:rsidR="00CC1986" w:rsidRPr="00CC1986" w14:paraId="32434FDA"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1B540CE"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320</w:t>
            </w:r>
          </w:p>
        </w:tc>
        <w:tc>
          <w:tcPr>
            <w:tcW w:w="6494" w:type="dxa"/>
            <w:tcBorders>
              <w:top w:val="nil"/>
              <w:left w:val="nil"/>
              <w:bottom w:val="single" w:sz="4" w:space="0" w:color="000000"/>
              <w:right w:val="single" w:sz="4" w:space="0" w:color="000000"/>
            </w:tcBorders>
            <w:noWrap/>
            <w:vAlign w:val="bottom"/>
            <w:hideMark/>
          </w:tcPr>
          <w:p w14:paraId="31840F14"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Veri Gazeteciliği ve Doğrulama</w:t>
            </w:r>
          </w:p>
        </w:tc>
      </w:tr>
      <w:tr w:rsidR="00CC1986" w:rsidRPr="00CC1986" w14:paraId="081B7A45"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B5B3303"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260</w:t>
            </w:r>
          </w:p>
        </w:tc>
        <w:tc>
          <w:tcPr>
            <w:tcW w:w="6494" w:type="dxa"/>
            <w:tcBorders>
              <w:top w:val="nil"/>
              <w:left w:val="nil"/>
              <w:bottom w:val="single" w:sz="4" w:space="0" w:color="000000"/>
              <w:right w:val="single" w:sz="4" w:space="0" w:color="000000"/>
            </w:tcBorders>
            <w:noWrap/>
            <w:vAlign w:val="bottom"/>
            <w:hideMark/>
          </w:tcPr>
          <w:p w14:paraId="54C0EB9B"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Sosyal Medya Marka Yönetimi</w:t>
            </w:r>
          </w:p>
        </w:tc>
      </w:tr>
      <w:tr w:rsidR="00CC1986" w:rsidRPr="00CC1986" w14:paraId="0396FF66"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08A8539"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212</w:t>
            </w:r>
          </w:p>
        </w:tc>
        <w:tc>
          <w:tcPr>
            <w:tcW w:w="6494" w:type="dxa"/>
            <w:tcBorders>
              <w:top w:val="nil"/>
              <w:left w:val="nil"/>
              <w:bottom w:val="single" w:sz="4" w:space="0" w:color="000000"/>
              <w:right w:val="single" w:sz="4" w:space="0" w:color="000000"/>
            </w:tcBorders>
            <w:noWrap/>
            <w:vAlign w:val="bottom"/>
            <w:hideMark/>
          </w:tcPr>
          <w:p w14:paraId="5D25861D"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Kitle İletişim Politikalari</w:t>
            </w:r>
          </w:p>
        </w:tc>
      </w:tr>
      <w:tr w:rsidR="00CC1986" w:rsidRPr="00CC1986" w14:paraId="6A61760C"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13DB86DD"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356</w:t>
            </w:r>
          </w:p>
        </w:tc>
        <w:tc>
          <w:tcPr>
            <w:tcW w:w="6494" w:type="dxa"/>
            <w:tcBorders>
              <w:top w:val="nil"/>
              <w:left w:val="nil"/>
              <w:bottom w:val="single" w:sz="4" w:space="0" w:color="000000"/>
              <w:right w:val="single" w:sz="4" w:space="0" w:color="000000"/>
            </w:tcBorders>
            <w:noWrap/>
            <w:vAlign w:val="bottom"/>
            <w:hideMark/>
          </w:tcPr>
          <w:p w14:paraId="67D17AD0"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Haber ve Sunum Teknikleri</w:t>
            </w:r>
          </w:p>
        </w:tc>
      </w:tr>
      <w:tr w:rsidR="00CC1986" w:rsidRPr="00CC1986" w14:paraId="192D8B8C"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7FA8732"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309</w:t>
            </w:r>
          </w:p>
        </w:tc>
        <w:tc>
          <w:tcPr>
            <w:tcW w:w="6494" w:type="dxa"/>
            <w:tcBorders>
              <w:top w:val="nil"/>
              <w:left w:val="nil"/>
              <w:bottom w:val="single" w:sz="4" w:space="0" w:color="000000"/>
              <w:right w:val="single" w:sz="4" w:space="0" w:color="000000"/>
            </w:tcBorders>
            <w:noWrap/>
            <w:vAlign w:val="bottom"/>
            <w:hideMark/>
          </w:tcPr>
          <w:p w14:paraId="21216507"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Reklam Tasarımı</w:t>
            </w:r>
          </w:p>
        </w:tc>
      </w:tr>
      <w:tr w:rsidR="00CC1986" w:rsidRPr="00CC1986" w14:paraId="4702407B"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34F30B6"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434</w:t>
            </w:r>
          </w:p>
        </w:tc>
        <w:tc>
          <w:tcPr>
            <w:tcW w:w="6494" w:type="dxa"/>
            <w:tcBorders>
              <w:top w:val="nil"/>
              <w:left w:val="nil"/>
              <w:bottom w:val="single" w:sz="4" w:space="0" w:color="000000"/>
              <w:right w:val="single" w:sz="4" w:space="0" w:color="000000"/>
            </w:tcBorders>
            <w:noWrap/>
            <w:vAlign w:val="bottom"/>
            <w:hideMark/>
          </w:tcPr>
          <w:p w14:paraId="100C6819"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İmaj Yönetimi</w:t>
            </w:r>
          </w:p>
        </w:tc>
      </w:tr>
      <w:tr w:rsidR="00CC1986" w:rsidRPr="00CC1986" w14:paraId="31D2D4D9"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C707E68"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267</w:t>
            </w:r>
          </w:p>
        </w:tc>
        <w:tc>
          <w:tcPr>
            <w:tcW w:w="6494" w:type="dxa"/>
            <w:tcBorders>
              <w:top w:val="nil"/>
              <w:left w:val="nil"/>
              <w:bottom w:val="single" w:sz="4" w:space="0" w:color="000000"/>
              <w:right w:val="single" w:sz="4" w:space="0" w:color="000000"/>
            </w:tcBorders>
            <w:noWrap/>
            <w:vAlign w:val="bottom"/>
            <w:hideMark/>
          </w:tcPr>
          <w:p w14:paraId="42AE3FD0"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İletişim Alanında Girişimcilik</w:t>
            </w:r>
          </w:p>
        </w:tc>
      </w:tr>
      <w:tr w:rsidR="00CC1986" w:rsidRPr="00CC1986" w14:paraId="18F378B2"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03C4AD9" w14:textId="785D7D1A"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w:t>
            </w:r>
            <w:r w:rsidR="00D331BE">
              <w:rPr>
                <w:rFonts w:ascii="Times New Roman" w:eastAsia="Times New Roman" w:hAnsi="Times New Roman" w:cs="Times New Roman"/>
                <w:color w:val="000000"/>
                <w:sz w:val="20"/>
                <w:szCs w:val="20"/>
                <w:lang w:val="tr-TR" w:eastAsia="en-US"/>
              </w:rPr>
              <w:t xml:space="preserve"> </w:t>
            </w:r>
            <w:r w:rsidRPr="00CC1986">
              <w:rPr>
                <w:rFonts w:ascii="Times New Roman" w:eastAsia="Times New Roman" w:hAnsi="Times New Roman" w:cs="Times New Roman"/>
                <w:color w:val="000000"/>
                <w:sz w:val="20"/>
                <w:szCs w:val="20"/>
                <w:lang w:val="tr-TR" w:eastAsia="en-US"/>
              </w:rPr>
              <w:t>250</w:t>
            </w:r>
          </w:p>
        </w:tc>
        <w:tc>
          <w:tcPr>
            <w:tcW w:w="6494" w:type="dxa"/>
            <w:tcBorders>
              <w:top w:val="nil"/>
              <w:left w:val="nil"/>
              <w:bottom w:val="single" w:sz="4" w:space="0" w:color="000000"/>
              <w:right w:val="single" w:sz="4" w:space="0" w:color="000000"/>
            </w:tcBorders>
            <w:noWrap/>
            <w:vAlign w:val="bottom"/>
            <w:hideMark/>
          </w:tcPr>
          <w:p w14:paraId="24101B49"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Basın Fotoğrafçılığı</w:t>
            </w:r>
          </w:p>
        </w:tc>
      </w:tr>
      <w:tr w:rsidR="00CC1986" w:rsidRPr="00CC1986" w14:paraId="7069ECFF"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4F69F6DE"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219</w:t>
            </w:r>
          </w:p>
        </w:tc>
        <w:tc>
          <w:tcPr>
            <w:tcW w:w="6494" w:type="dxa"/>
            <w:tcBorders>
              <w:top w:val="nil"/>
              <w:left w:val="nil"/>
              <w:bottom w:val="single" w:sz="4" w:space="0" w:color="000000"/>
              <w:right w:val="single" w:sz="4" w:space="0" w:color="000000"/>
            </w:tcBorders>
            <w:noWrap/>
            <w:vAlign w:val="bottom"/>
            <w:hideMark/>
          </w:tcPr>
          <w:p w14:paraId="2F3070F3"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Yeni Medya için Temel Programlama</w:t>
            </w:r>
          </w:p>
        </w:tc>
      </w:tr>
      <w:tr w:rsidR="00CC1986" w:rsidRPr="00CC1986" w14:paraId="32618CCC"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AB5E0DC"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ILF127</w:t>
            </w:r>
          </w:p>
        </w:tc>
        <w:tc>
          <w:tcPr>
            <w:tcW w:w="6494" w:type="dxa"/>
            <w:tcBorders>
              <w:top w:val="nil"/>
              <w:left w:val="nil"/>
              <w:bottom w:val="single" w:sz="4" w:space="0" w:color="000000"/>
              <w:right w:val="single" w:sz="4" w:space="0" w:color="000000"/>
            </w:tcBorders>
            <w:noWrap/>
            <w:vAlign w:val="bottom"/>
            <w:hideMark/>
          </w:tcPr>
          <w:p w14:paraId="1E8012E5"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Temel Tasarım I</w:t>
            </w:r>
          </w:p>
        </w:tc>
      </w:tr>
      <w:tr w:rsidR="00CC1986" w:rsidRPr="00CC1986" w14:paraId="5207C7DF"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63632B06"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313</w:t>
            </w:r>
          </w:p>
        </w:tc>
        <w:tc>
          <w:tcPr>
            <w:tcW w:w="6494" w:type="dxa"/>
            <w:tcBorders>
              <w:top w:val="nil"/>
              <w:left w:val="nil"/>
              <w:bottom w:val="single" w:sz="4" w:space="0" w:color="000000"/>
              <w:right w:val="single" w:sz="4" w:space="0" w:color="000000"/>
            </w:tcBorders>
            <w:noWrap/>
            <w:vAlign w:val="bottom"/>
            <w:hideMark/>
          </w:tcPr>
          <w:p w14:paraId="6E7678DE"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Haber Toplama ve Yazma Teknikleri</w:t>
            </w:r>
          </w:p>
        </w:tc>
      </w:tr>
      <w:tr w:rsidR="00CC1986" w:rsidRPr="00CC1986" w14:paraId="275B8CFA"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F8B8D28"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315</w:t>
            </w:r>
          </w:p>
        </w:tc>
        <w:tc>
          <w:tcPr>
            <w:tcW w:w="6494" w:type="dxa"/>
            <w:tcBorders>
              <w:top w:val="nil"/>
              <w:left w:val="nil"/>
              <w:bottom w:val="single" w:sz="4" w:space="0" w:color="000000"/>
              <w:right w:val="single" w:sz="4" w:space="0" w:color="000000"/>
            </w:tcBorders>
            <w:noWrap/>
            <w:vAlign w:val="bottom"/>
            <w:hideMark/>
          </w:tcPr>
          <w:p w14:paraId="77B2F485"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Gazete Yayınlama Teknikleri</w:t>
            </w:r>
          </w:p>
        </w:tc>
      </w:tr>
      <w:tr w:rsidR="00CC1986" w:rsidRPr="00CC1986" w14:paraId="1F453B16"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7E3C13A1"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341</w:t>
            </w:r>
          </w:p>
        </w:tc>
        <w:tc>
          <w:tcPr>
            <w:tcW w:w="6494" w:type="dxa"/>
            <w:tcBorders>
              <w:top w:val="nil"/>
              <w:left w:val="nil"/>
              <w:bottom w:val="single" w:sz="4" w:space="0" w:color="000000"/>
              <w:right w:val="single" w:sz="4" w:space="0" w:color="000000"/>
            </w:tcBorders>
            <w:noWrap/>
            <w:vAlign w:val="bottom"/>
            <w:hideMark/>
          </w:tcPr>
          <w:p w14:paraId="61CA0C42"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Kitle İletişim Araştırmaları</w:t>
            </w:r>
          </w:p>
        </w:tc>
      </w:tr>
      <w:tr w:rsidR="00CC1986" w:rsidRPr="00CC1986" w14:paraId="3A501EB6"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DF87F2D"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446</w:t>
            </w:r>
          </w:p>
        </w:tc>
        <w:tc>
          <w:tcPr>
            <w:tcW w:w="6494" w:type="dxa"/>
            <w:tcBorders>
              <w:top w:val="nil"/>
              <w:left w:val="nil"/>
              <w:bottom w:val="single" w:sz="4" w:space="0" w:color="000000"/>
              <w:right w:val="single" w:sz="4" w:space="0" w:color="000000"/>
            </w:tcBorders>
            <w:noWrap/>
            <w:vAlign w:val="bottom"/>
            <w:hideMark/>
          </w:tcPr>
          <w:p w14:paraId="0133C66E"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Yeni Medya ve Çoğulculuk</w:t>
            </w:r>
          </w:p>
        </w:tc>
      </w:tr>
      <w:tr w:rsidR="00CC1986" w:rsidRPr="00CC1986" w14:paraId="4DD66E73"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EB7012A"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ILF333</w:t>
            </w:r>
          </w:p>
        </w:tc>
        <w:tc>
          <w:tcPr>
            <w:tcW w:w="6494" w:type="dxa"/>
            <w:tcBorders>
              <w:top w:val="nil"/>
              <w:left w:val="nil"/>
              <w:bottom w:val="single" w:sz="4" w:space="0" w:color="000000"/>
              <w:right w:val="single" w:sz="4" w:space="0" w:color="000000"/>
            </w:tcBorders>
            <w:noWrap/>
            <w:vAlign w:val="bottom"/>
            <w:hideMark/>
          </w:tcPr>
          <w:p w14:paraId="3DB46D6B"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Reklam Fotoğrafçılığı</w:t>
            </w:r>
          </w:p>
        </w:tc>
      </w:tr>
      <w:tr w:rsidR="00CC1986" w:rsidRPr="00CC1986" w14:paraId="23426244"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657FDAE"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151</w:t>
            </w:r>
          </w:p>
        </w:tc>
        <w:tc>
          <w:tcPr>
            <w:tcW w:w="6494" w:type="dxa"/>
            <w:tcBorders>
              <w:top w:val="nil"/>
              <w:left w:val="nil"/>
              <w:bottom w:val="single" w:sz="4" w:space="0" w:color="000000"/>
              <w:right w:val="single" w:sz="4" w:space="0" w:color="000000"/>
            </w:tcBorders>
            <w:noWrap/>
            <w:vAlign w:val="bottom"/>
            <w:hideMark/>
          </w:tcPr>
          <w:p w14:paraId="68ABD61F"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Diksiyon Hitabet</w:t>
            </w:r>
          </w:p>
        </w:tc>
      </w:tr>
      <w:tr w:rsidR="00CC1986" w:rsidRPr="00CC1986" w14:paraId="3E7E21AE"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44C09FF9"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423</w:t>
            </w:r>
          </w:p>
        </w:tc>
        <w:tc>
          <w:tcPr>
            <w:tcW w:w="6494" w:type="dxa"/>
            <w:tcBorders>
              <w:top w:val="nil"/>
              <w:left w:val="nil"/>
              <w:bottom w:val="single" w:sz="4" w:space="0" w:color="000000"/>
              <w:right w:val="single" w:sz="4" w:space="0" w:color="000000"/>
            </w:tcBorders>
            <w:noWrap/>
            <w:vAlign w:val="bottom"/>
            <w:hideMark/>
          </w:tcPr>
          <w:p w14:paraId="2CC5E20F"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Işık ve Kamera</w:t>
            </w:r>
          </w:p>
        </w:tc>
      </w:tr>
      <w:tr w:rsidR="00CC1986" w:rsidRPr="00CC1986" w14:paraId="5DA66C65"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7DEEDF3"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377</w:t>
            </w:r>
          </w:p>
        </w:tc>
        <w:tc>
          <w:tcPr>
            <w:tcW w:w="6494" w:type="dxa"/>
            <w:tcBorders>
              <w:top w:val="nil"/>
              <w:left w:val="nil"/>
              <w:bottom w:val="single" w:sz="4" w:space="0" w:color="000000"/>
              <w:right w:val="single" w:sz="4" w:space="0" w:color="000000"/>
            </w:tcBorders>
            <w:noWrap/>
            <w:vAlign w:val="bottom"/>
            <w:hideMark/>
          </w:tcPr>
          <w:p w14:paraId="0E5B3FAC"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İletişim Araçları ve Toplumsal İlişkiler</w:t>
            </w:r>
          </w:p>
        </w:tc>
      </w:tr>
      <w:tr w:rsidR="00CC1986" w:rsidRPr="00CC1986" w14:paraId="54104822"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FE4CFFC"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ILF321</w:t>
            </w:r>
          </w:p>
        </w:tc>
        <w:tc>
          <w:tcPr>
            <w:tcW w:w="6494" w:type="dxa"/>
            <w:tcBorders>
              <w:top w:val="nil"/>
              <w:left w:val="nil"/>
              <w:bottom w:val="single" w:sz="4" w:space="0" w:color="000000"/>
              <w:right w:val="single" w:sz="4" w:space="0" w:color="000000"/>
            </w:tcBorders>
            <w:noWrap/>
            <w:vAlign w:val="bottom"/>
            <w:hideMark/>
          </w:tcPr>
          <w:p w14:paraId="580BB449"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Stüdyo Fotoğrafçılığı</w:t>
            </w:r>
          </w:p>
        </w:tc>
      </w:tr>
      <w:tr w:rsidR="00CC1986" w:rsidRPr="00CC1986" w14:paraId="1315C927"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FAC249C"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461</w:t>
            </w:r>
          </w:p>
        </w:tc>
        <w:tc>
          <w:tcPr>
            <w:tcW w:w="6494" w:type="dxa"/>
            <w:tcBorders>
              <w:top w:val="nil"/>
              <w:left w:val="nil"/>
              <w:bottom w:val="single" w:sz="4" w:space="0" w:color="000000"/>
              <w:right w:val="single" w:sz="4" w:space="0" w:color="000000"/>
            </w:tcBorders>
            <w:noWrap/>
            <w:vAlign w:val="bottom"/>
            <w:hideMark/>
          </w:tcPr>
          <w:p w14:paraId="5A05297F"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TV Metin Yazarlığı</w:t>
            </w:r>
          </w:p>
        </w:tc>
      </w:tr>
      <w:tr w:rsidR="00CC1986" w:rsidRPr="00CC1986" w14:paraId="50C0845D"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45D292BE"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306</w:t>
            </w:r>
          </w:p>
        </w:tc>
        <w:tc>
          <w:tcPr>
            <w:tcW w:w="6494" w:type="dxa"/>
            <w:tcBorders>
              <w:top w:val="nil"/>
              <w:left w:val="nil"/>
              <w:bottom w:val="single" w:sz="4" w:space="0" w:color="000000"/>
              <w:right w:val="single" w:sz="4" w:space="0" w:color="000000"/>
            </w:tcBorders>
            <w:noWrap/>
            <w:vAlign w:val="bottom"/>
            <w:hideMark/>
          </w:tcPr>
          <w:p w14:paraId="3A5457FE"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Kişilerarası İletişim</w:t>
            </w:r>
          </w:p>
        </w:tc>
      </w:tr>
      <w:tr w:rsidR="00CC1986" w:rsidRPr="00CC1986" w14:paraId="43DA5B24"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4A2BC81"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234</w:t>
            </w:r>
          </w:p>
        </w:tc>
        <w:tc>
          <w:tcPr>
            <w:tcW w:w="6494" w:type="dxa"/>
            <w:tcBorders>
              <w:top w:val="nil"/>
              <w:left w:val="nil"/>
              <w:bottom w:val="single" w:sz="4" w:space="0" w:color="000000"/>
              <w:right w:val="single" w:sz="4" w:space="0" w:color="000000"/>
            </w:tcBorders>
            <w:noWrap/>
            <w:vAlign w:val="bottom"/>
            <w:hideMark/>
          </w:tcPr>
          <w:p w14:paraId="722656BC"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Sanat Tarihi</w:t>
            </w:r>
          </w:p>
        </w:tc>
      </w:tr>
      <w:tr w:rsidR="00CC1986" w:rsidRPr="00CC1986" w14:paraId="4C95EA50"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AE73CD6"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428</w:t>
            </w:r>
          </w:p>
        </w:tc>
        <w:tc>
          <w:tcPr>
            <w:tcW w:w="6494" w:type="dxa"/>
            <w:tcBorders>
              <w:top w:val="nil"/>
              <w:left w:val="nil"/>
              <w:bottom w:val="single" w:sz="4" w:space="0" w:color="000000"/>
              <w:right w:val="single" w:sz="4" w:space="0" w:color="000000"/>
            </w:tcBorders>
            <w:noWrap/>
            <w:vAlign w:val="bottom"/>
            <w:hideMark/>
          </w:tcPr>
          <w:p w14:paraId="04159F89"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Yaratıcı Yazarlık</w:t>
            </w:r>
          </w:p>
        </w:tc>
      </w:tr>
      <w:tr w:rsidR="00CC1986" w:rsidRPr="00CC1986" w14:paraId="6C37634F"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6C5470FA"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311</w:t>
            </w:r>
          </w:p>
        </w:tc>
        <w:tc>
          <w:tcPr>
            <w:tcW w:w="6494" w:type="dxa"/>
            <w:tcBorders>
              <w:top w:val="nil"/>
              <w:left w:val="nil"/>
              <w:bottom w:val="single" w:sz="4" w:space="0" w:color="000000"/>
              <w:right w:val="single" w:sz="4" w:space="0" w:color="000000"/>
            </w:tcBorders>
            <w:noWrap/>
            <w:vAlign w:val="bottom"/>
            <w:hideMark/>
          </w:tcPr>
          <w:p w14:paraId="7E7F1436"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Kamuoyu Araştırmaları</w:t>
            </w:r>
          </w:p>
        </w:tc>
      </w:tr>
      <w:tr w:rsidR="00CC1986" w:rsidRPr="00CC1986" w14:paraId="2714A959"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B1E9E23"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452+SCM477</w:t>
            </w:r>
          </w:p>
        </w:tc>
        <w:tc>
          <w:tcPr>
            <w:tcW w:w="6494" w:type="dxa"/>
            <w:tcBorders>
              <w:top w:val="nil"/>
              <w:left w:val="nil"/>
              <w:bottom w:val="single" w:sz="4" w:space="0" w:color="000000"/>
              <w:right w:val="single" w:sz="4" w:space="0" w:color="000000"/>
            </w:tcBorders>
            <w:noWrap/>
            <w:vAlign w:val="bottom"/>
            <w:hideMark/>
          </w:tcPr>
          <w:p w14:paraId="40A578B6"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Dijitalleşme ve Toplum</w:t>
            </w:r>
          </w:p>
        </w:tc>
      </w:tr>
      <w:tr w:rsidR="00CC1986" w:rsidRPr="00CC1986" w14:paraId="611A23D8"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EB17CE5"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lastRenderedPageBreak/>
              <w:t>ILF 218+SCM280</w:t>
            </w:r>
          </w:p>
        </w:tc>
        <w:tc>
          <w:tcPr>
            <w:tcW w:w="6494" w:type="dxa"/>
            <w:tcBorders>
              <w:top w:val="nil"/>
              <w:left w:val="nil"/>
              <w:bottom w:val="single" w:sz="4" w:space="0" w:color="000000"/>
              <w:right w:val="single" w:sz="4" w:space="0" w:color="000000"/>
            </w:tcBorders>
            <w:noWrap/>
            <w:vAlign w:val="bottom"/>
            <w:hideMark/>
          </w:tcPr>
          <w:p w14:paraId="5A11348E"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İletişim Psikolojisi</w:t>
            </w:r>
          </w:p>
        </w:tc>
      </w:tr>
      <w:tr w:rsidR="00CC1986" w:rsidRPr="00CC1986" w14:paraId="5FCAB10D" w14:textId="77777777" w:rsidTr="00CC1986">
        <w:trPr>
          <w:trHeight w:val="315"/>
        </w:trPr>
        <w:tc>
          <w:tcPr>
            <w:tcW w:w="2380" w:type="dxa"/>
            <w:tcBorders>
              <w:top w:val="nil"/>
              <w:left w:val="single" w:sz="4" w:space="0" w:color="000000"/>
              <w:bottom w:val="single" w:sz="4" w:space="0" w:color="000000"/>
              <w:right w:val="single" w:sz="4" w:space="0" w:color="000000"/>
            </w:tcBorders>
            <w:noWrap/>
            <w:hideMark/>
          </w:tcPr>
          <w:p w14:paraId="42DE03C3" w14:textId="49AF8255"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w:t>
            </w:r>
            <w:r w:rsidR="00A16B70">
              <w:rPr>
                <w:rFonts w:ascii="Times New Roman" w:eastAsia="Times New Roman" w:hAnsi="Times New Roman" w:cs="Times New Roman"/>
                <w:color w:val="000000"/>
                <w:sz w:val="20"/>
                <w:szCs w:val="20"/>
                <w:lang w:val="tr-TR" w:eastAsia="en-US"/>
              </w:rPr>
              <w:t xml:space="preserve"> </w:t>
            </w:r>
            <w:r w:rsidRPr="00CC1986">
              <w:rPr>
                <w:rFonts w:ascii="Times New Roman" w:eastAsia="Times New Roman" w:hAnsi="Times New Roman" w:cs="Times New Roman"/>
                <w:color w:val="000000"/>
                <w:sz w:val="20"/>
                <w:szCs w:val="20"/>
                <w:lang w:val="tr-TR" w:eastAsia="en-US"/>
              </w:rPr>
              <w:t>210+SCM117</w:t>
            </w:r>
          </w:p>
        </w:tc>
        <w:tc>
          <w:tcPr>
            <w:tcW w:w="6494" w:type="dxa"/>
            <w:tcBorders>
              <w:top w:val="nil"/>
              <w:left w:val="nil"/>
              <w:bottom w:val="single" w:sz="4" w:space="0" w:color="000000"/>
              <w:right w:val="single" w:sz="4" w:space="0" w:color="000000"/>
            </w:tcBorders>
            <w:noWrap/>
            <w:vAlign w:val="bottom"/>
            <w:hideMark/>
          </w:tcPr>
          <w:p w14:paraId="5A433810"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Kamu Yönetiminde Halkla İlişkiler</w:t>
            </w:r>
          </w:p>
        </w:tc>
      </w:tr>
      <w:tr w:rsidR="00CC1986" w:rsidRPr="00CC1986" w14:paraId="2C4FDE9A" w14:textId="77777777" w:rsidTr="00CC1986">
        <w:trPr>
          <w:trHeight w:val="315"/>
        </w:trPr>
        <w:tc>
          <w:tcPr>
            <w:tcW w:w="2380" w:type="dxa"/>
            <w:tcBorders>
              <w:top w:val="nil"/>
              <w:left w:val="single" w:sz="4" w:space="0" w:color="000000"/>
              <w:bottom w:val="single" w:sz="4" w:space="0" w:color="000000"/>
              <w:right w:val="single" w:sz="4" w:space="0" w:color="000000"/>
            </w:tcBorders>
            <w:noWrap/>
            <w:hideMark/>
          </w:tcPr>
          <w:p w14:paraId="7DF7277F" w14:textId="6D27C088"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w:t>
            </w:r>
            <w:r w:rsidR="00A16B70">
              <w:rPr>
                <w:rFonts w:ascii="Times New Roman" w:eastAsia="Times New Roman" w:hAnsi="Times New Roman" w:cs="Times New Roman"/>
                <w:color w:val="000000"/>
                <w:sz w:val="20"/>
                <w:szCs w:val="20"/>
                <w:lang w:val="tr-TR" w:eastAsia="en-US"/>
              </w:rPr>
              <w:t xml:space="preserve"> </w:t>
            </w:r>
            <w:r w:rsidRPr="00CC1986">
              <w:rPr>
                <w:rFonts w:ascii="Times New Roman" w:eastAsia="Times New Roman" w:hAnsi="Times New Roman" w:cs="Times New Roman"/>
                <w:color w:val="000000"/>
                <w:sz w:val="20"/>
                <w:szCs w:val="20"/>
                <w:lang w:val="tr-TR" w:eastAsia="en-US"/>
              </w:rPr>
              <w:t>106+SCM128</w:t>
            </w:r>
          </w:p>
        </w:tc>
        <w:tc>
          <w:tcPr>
            <w:tcW w:w="6494" w:type="dxa"/>
            <w:tcBorders>
              <w:top w:val="nil"/>
              <w:left w:val="nil"/>
              <w:bottom w:val="single" w:sz="4" w:space="0" w:color="000000"/>
              <w:right w:val="single" w:sz="4" w:space="0" w:color="000000"/>
            </w:tcBorders>
            <w:noWrap/>
            <w:vAlign w:val="bottom"/>
            <w:hideMark/>
          </w:tcPr>
          <w:p w14:paraId="0DB322EF"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Yenı Medya Teknolojileri</w:t>
            </w:r>
          </w:p>
        </w:tc>
      </w:tr>
      <w:tr w:rsidR="00CC1986" w:rsidRPr="00CC1986" w14:paraId="5081DF53" w14:textId="77777777" w:rsidTr="00CC1986">
        <w:trPr>
          <w:trHeight w:val="315"/>
        </w:trPr>
        <w:tc>
          <w:tcPr>
            <w:tcW w:w="2380" w:type="dxa"/>
            <w:tcBorders>
              <w:top w:val="nil"/>
              <w:left w:val="single" w:sz="4" w:space="0" w:color="000000"/>
              <w:bottom w:val="single" w:sz="4" w:space="0" w:color="000000"/>
              <w:right w:val="single" w:sz="4" w:space="0" w:color="000000"/>
            </w:tcBorders>
            <w:noWrap/>
            <w:hideMark/>
          </w:tcPr>
          <w:p w14:paraId="47543659"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ILF344+SCM119</w:t>
            </w:r>
          </w:p>
        </w:tc>
        <w:tc>
          <w:tcPr>
            <w:tcW w:w="6494" w:type="dxa"/>
            <w:tcBorders>
              <w:top w:val="nil"/>
              <w:left w:val="nil"/>
              <w:bottom w:val="single" w:sz="4" w:space="0" w:color="000000"/>
              <w:right w:val="single" w:sz="4" w:space="0" w:color="000000"/>
            </w:tcBorders>
            <w:noWrap/>
            <w:vAlign w:val="bottom"/>
            <w:hideMark/>
          </w:tcPr>
          <w:p w14:paraId="04B5E0E8"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Halkla İlişkilerde Örnek Olaylar</w:t>
            </w:r>
          </w:p>
        </w:tc>
      </w:tr>
      <w:tr w:rsidR="00CC1986" w:rsidRPr="00CC1986" w14:paraId="1347A6DF"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1615217"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ILF332+SCM473</w:t>
            </w:r>
          </w:p>
        </w:tc>
        <w:tc>
          <w:tcPr>
            <w:tcW w:w="6494" w:type="dxa"/>
            <w:tcBorders>
              <w:top w:val="nil"/>
              <w:left w:val="nil"/>
              <w:bottom w:val="single" w:sz="4" w:space="0" w:color="000000"/>
              <w:right w:val="single" w:sz="4" w:space="0" w:color="000000"/>
            </w:tcBorders>
            <w:noWrap/>
            <w:vAlign w:val="bottom"/>
            <w:hideMark/>
          </w:tcPr>
          <w:p w14:paraId="2D96F527"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Halkla İlişkilerde Metin Yazımı</w:t>
            </w:r>
          </w:p>
        </w:tc>
      </w:tr>
      <w:tr w:rsidR="00CC1986" w:rsidRPr="00CC1986" w14:paraId="46C889CA"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ED97A59"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ILF342+SCM479</w:t>
            </w:r>
          </w:p>
        </w:tc>
        <w:tc>
          <w:tcPr>
            <w:tcW w:w="6494" w:type="dxa"/>
            <w:tcBorders>
              <w:top w:val="nil"/>
              <w:left w:val="nil"/>
              <w:bottom w:val="single" w:sz="4" w:space="0" w:color="000000"/>
              <w:right w:val="single" w:sz="4" w:space="0" w:color="000000"/>
            </w:tcBorders>
            <w:noWrap/>
            <w:vAlign w:val="bottom"/>
            <w:hideMark/>
          </w:tcPr>
          <w:p w14:paraId="38379128"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Protokol Yönetiminde Etkinlik Planlama</w:t>
            </w:r>
          </w:p>
        </w:tc>
      </w:tr>
      <w:tr w:rsidR="00CC1986" w:rsidRPr="00CC1986" w14:paraId="042D8A6C"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165AF78E"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ILF340+SCM499</w:t>
            </w:r>
          </w:p>
        </w:tc>
        <w:tc>
          <w:tcPr>
            <w:tcW w:w="6494" w:type="dxa"/>
            <w:tcBorders>
              <w:top w:val="nil"/>
              <w:left w:val="nil"/>
              <w:bottom w:val="single" w:sz="4" w:space="0" w:color="000000"/>
              <w:right w:val="single" w:sz="4" w:space="0" w:color="000000"/>
            </w:tcBorders>
            <w:noWrap/>
            <w:vAlign w:val="bottom"/>
            <w:hideMark/>
          </w:tcPr>
          <w:p w14:paraId="3AD7CF03"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Halkla İlişkiler ve Diplomasi</w:t>
            </w:r>
          </w:p>
        </w:tc>
      </w:tr>
      <w:tr w:rsidR="00CC1986" w:rsidRPr="00CC1986" w14:paraId="5DE887A2"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62240D07"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ILF358+SCM475</w:t>
            </w:r>
          </w:p>
        </w:tc>
        <w:tc>
          <w:tcPr>
            <w:tcW w:w="6494" w:type="dxa"/>
            <w:tcBorders>
              <w:top w:val="nil"/>
              <w:left w:val="nil"/>
              <w:bottom w:val="single" w:sz="4" w:space="0" w:color="000000"/>
              <w:right w:val="single" w:sz="4" w:space="0" w:color="000000"/>
            </w:tcBorders>
            <w:noWrap/>
            <w:vAlign w:val="bottom"/>
            <w:hideMark/>
          </w:tcPr>
          <w:p w14:paraId="1C149D70"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Afiş Tasarımı II</w:t>
            </w:r>
          </w:p>
        </w:tc>
      </w:tr>
      <w:tr w:rsidR="00CC1986" w:rsidRPr="00CC1986" w14:paraId="7A34FC1C"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CA849AA"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ILF448+SCM491</w:t>
            </w:r>
          </w:p>
        </w:tc>
        <w:tc>
          <w:tcPr>
            <w:tcW w:w="6494" w:type="dxa"/>
            <w:tcBorders>
              <w:top w:val="nil"/>
              <w:left w:val="nil"/>
              <w:bottom w:val="single" w:sz="4" w:space="0" w:color="000000"/>
              <w:right w:val="single" w:sz="4" w:space="0" w:color="000000"/>
            </w:tcBorders>
            <w:noWrap/>
            <w:vAlign w:val="bottom"/>
            <w:hideMark/>
          </w:tcPr>
          <w:p w14:paraId="1F1EC33F"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İkna Kuramları ve Retorik</w:t>
            </w:r>
          </w:p>
        </w:tc>
      </w:tr>
      <w:tr w:rsidR="00CC1986" w:rsidRPr="00CC1986" w14:paraId="132E586D" w14:textId="77777777" w:rsidTr="00CC1986">
        <w:trPr>
          <w:trHeight w:val="315"/>
        </w:trPr>
        <w:tc>
          <w:tcPr>
            <w:tcW w:w="2380" w:type="dxa"/>
            <w:tcBorders>
              <w:top w:val="nil"/>
              <w:left w:val="single" w:sz="4" w:space="0" w:color="000000"/>
              <w:bottom w:val="single" w:sz="4" w:space="0" w:color="000000"/>
              <w:right w:val="single" w:sz="4" w:space="0" w:color="000000"/>
            </w:tcBorders>
            <w:noWrap/>
            <w:hideMark/>
          </w:tcPr>
          <w:p w14:paraId="693EC001"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ILF316+SCM382</w:t>
            </w:r>
          </w:p>
        </w:tc>
        <w:tc>
          <w:tcPr>
            <w:tcW w:w="6494" w:type="dxa"/>
            <w:tcBorders>
              <w:top w:val="nil"/>
              <w:left w:val="nil"/>
              <w:bottom w:val="single" w:sz="4" w:space="0" w:color="000000"/>
              <w:right w:val="single" w:sz="4" w:space="0" w:color="000000"/>
            </w:tcBorders>
            <w:noWrap/>
            <w:vAlign w:val="bottom"/>
            <w:hideMark/>
          </w:tcPr>
          <w:p w14:paraId="2758C29A"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Halkla İlişkiler ve İkna</w:t>
            </w:r>
          </w:p>
        </w:tc>
      </w:tr>
      <w:tr w:rsidR="00CC1986" w:rsidRPr="00CC1986" w14:paraId="49B910F5" w14:textId="77777777" w:rsidTr="00CC1986">
        <w:trPr>
          <w:trHeight w:val="315"/>
        </w:trPr>
        <w:tc>
          <w:tcPr>
            <w:tcW w:w="2380" w:type="dxa"/>
            <w:tcBorders>
              <w:top w:val="nil"/>
              <w:left w:val="single" w:sz="4" w:space="0" w:color="000000"/>
              <w:bottom w:val="single" w:sz="4" w:space="0" w:color="000000"/>
              <w:right w:val="single" w:sz="4" w:space="0" w:color="000000"/>
            </w:tcBorders>
            <w:noWrap/>
            <w:hideMark/>
          </w:tcPr>
          <w:p w14:paraId="74031633" w14:textId="77777777" w:rsidR="00CC1986" w:rsidRPr="00CC1986" w:rsidRDefault="00CC1986" w:rsidP="00D331BE">
            <w:pPr>
              <w:spacing w:after="0" w:line="240" w:lineRule="auto"/>
              <w:rPr>
                <w:rFonts w:ascii="Times New Roman" w:eastAsia="Times New Roman" w:hAnsi="Times New Roman" w:cs="Times New Roman"/>
                <w:color w:val="222222"/>
                <w:sz w:val="20"/>
                <w:szCs w:val="20"/>
                <w:lang w:val="tr-TR" w:eastAsia="en-US"/>
              </w:rPr>
            </w:pPr>
            <w:r w:rsidRPr="00CC1986">
              <w:rPr>
                <w:rFonts w:ascii="Times New Roman" w:eastAsia="Times New Roman" w:hAnsi="Times New Roman" w:cs="Times New Roman"/>
                <w:color w:val="222222"/>
                <w:sz w:val="20"/>
                <w:szCs w:val="20"/>
                <w:lang w:val="tr-TR" w:eastAsia="en-US"/>
              </w:rPr>
              <w:t>ILF260</w:t>
            </w:r>
          </w:p>
        </w:tc>
        <w:tc>
          <w:tcPr>
            <w:tcW w:w="6494" w:type="dxa"/>
            <w:tcBorders>
              <w:top w:val="nil"/>
              <w:left w:val="nil"/>
              <w:bottom w:val="single" w:sz="4" w:space="0" w:color="000000"/>
              <w:right w:val="single" w:sz="4" w:space="0" w:color="000000"/>
            </w:tcBorders>
            <w:noWrap/>
            <w:vAlign w:val="bottom"/>
            <w:hideMark/>
          </w:tcPr>
          <w:p w14:paraId="3577A31B"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Sosyal Medya Marka Yönetimi</w:t>
            </w:r>
          </w:p>
        </w:tc>
      </w:tr>
      <w:tr w:rsidR="00CC1986" w:rsidRPr="00CC1986" w14:paraId="477D9B36"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BCC7226"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ILF375+SCM480</w:t>
            </w:r>
          </w:p>
        </w:tc>
        <w:tc>
          <w:tcPr>
            <w:tcW w:w="6494" w:type="dxa"/>
            <w:tcBorders>
              <w:top w:val="nil"/>
              <w:left w:val="nil"/>
              <w:bottom w:val="single" w:sz="4" w:space="0" w:color="000000"/>
              <w:right w:val="single" w:sz="4" w:space="0" w:color="000000"/>
            </w:tcBorders>
            <w:noWrap/>
            <w:vAlign w:val="bottom"/>
            <w:hideMark/>
          </w:tcPr>
          <w:p w14:paraId="4D441244"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Yenı Medya ve Habercilik</w:t>
            </w:r>
          </w:p>
        </w:tc>
      </w:tr>
      <w:tr w:rsidR="00CC1986" w:rsidRPr="00CC1986" w14:paraId="6FC69C5C"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8B83EA9"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ILF267+SCM482</w:t>
            </w:r>
          </w:p>
        </w:tc>
        <w:tc>
          <w:tcPr>
            <w:tcW w:w="6494" w:type="dxa"/>
            <w:tcBorders>
              <w:top w:val="nil"/>
              <w:left w:val="nil"/>
              <w:bottom w:val="single" w:sz="4" w:space="0" w:color="000000"/>
              <w:right w:val="single" w:sz="4" w:space="0" w:color="000000"/>
            </w:tcBorders>
            <w:noWrap/>
            <w:vAlign w:val="bottom"/>
            <w:hideMark/>
          </w:tcPr>
          <w:p w14:paraId="0F489D48"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Iletısım Alanında Girişimcilik</w:t>
            </w:r>
          </w:p>
        </w:tc>
      </w:tr>
      <w:tr w:rsidR="00CC1986" w:rsidRPr="00CC1986" w14:paraId="6A354790"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1696105"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ILF271+SCM483</w:t>
            </w:r>
          </w:p>
        </w:tc>
        <w:tc>
          <w:tcPr>
            <w:tcW w:w="6494" w:type="dxa"/>
            <w:tcBorders>
              <w:top w:val="nil"/>
              <w:left w:val="nil"/>
              <w:bottom w:val="single" w:sz="4" w:space="0" w:color="000000"/>
              <w:right w:val="single" w:sz="4" w:space="0" w:color="000000"/>
            </w:tcBorders>
            <w:noWrap/>
            <w:vAlign w:val="bottom"/>
            <w:hideMark/>
          </w:tcPr>
          <w:p w14:paraId="32BBD05D"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Sunum ve Toplantı Planlama</w:t>
            </w:r>
          </w:p>
        </w:tc>
      </w:tr>
      <w:tr w:rsidR="00CC1986" w:rsidRPr="00CC1986" w14:paraId="5B457ADB"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19075FF8"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ILF477+SCM489</w:t>
            </w:r>
          </w:p>
        </w:tc>
        <w:tc>
          <w:tcPr>
            <w:tcW w:w="6494" w:type="dxa"/>
            <w:tcBorders>
              <w:top w:val="nil"/>
              <w:left w:val="nil"/>
              <w:bottom w:val="single" w:sz="4" w:space="0" w:color="000000"/>
              <w:right w:val="single" w:sz="4" w:space="0" w:color="000000"/>
            </w:tcBorders>
            <w:noWrap/>
            <w:vAlign w:val="bottom"/>
            <w:hideMark/>
          </w:tcPr>
          <w:p w14:paraId="4AF95BD9"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Uluslararası Örgutler ve Lobicilik</w:t>
            </w:r>
          </w:p>
        </w:tc>
      </w:tr>
      <w:tr w:rsidR="00CC1986" w:rsidRPr="00CC1986" w14:paraId="1571E3A6"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13871A66"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ILF147+SCM115</w:t>
            </w:r>
          </w:p>
        </w:tc>
        <w:tc>
          <w:tcPr>
            <w:tcW w:w="6494" w:type="dxa"/>
            <w:tcBorders>
              <w:top w:val="nil"/>
              <w:left w:val="nil"/>
              <w:bottom w:val="single" w:sz="4" w:space="0" w:color="000000"/>
              <w:right w:val="single" w:sz="4" w:space="0" w:color="000000"/>
            </w:tcBorders>
            <w:noWrap/>
            <w:vAlign w:val="bottom"/>
            <w:hideMark/>
          </w:tcPr>
          <w:p w14:paraId="410C71AD"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Etkili İletişim</w:t>
            </w:r>
          </w:p>
        </w:tc>
      </w:tr>
      <w:tr w:rsidR="00CC1986" w:rsidRPr="00CC1986" w14:paraId="2756993B"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4D371D10"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ILF400+SCM393</w:t>
            </w:r>
          </w:p>
        </w:tc>
        <w:tc>
          <w:tcPr>
            <w:tcW w:w="6494" w:type="dxa"/>
            <w:tcBorders>
              <w:top w:val="nil"/>
              <w:left w:val="nil"/>
              <w:bottom w:val="single" w:sz="4" w:space="0" w:color="000000"/>
              <w:right w:val="single" w:sz="4" w:space="0" w:color="000000"/>
            </w:tcBorders>
            <w:noWrap/>
            <w:vAlign w:val="bottom"/>
            <w:hideMark/>
          </w:tcPr>
          <w:p w14:paraId="5662CCC6"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Kadının Statüsü ve Sorunları</w:t>
            </w:r>
          </w:p>
        </w:tc>
      </w:tr>
      <w:tr w:rsidR="00CC1986" w:rsidRPr="00CC1986" w14:paraId="62A39555"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404122FB"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ILF383+SCM449</w:t>
            </w:r>
          </w:p>
        </w:tc>
        <w:tc>
          <w:tcPr>
            <w:tcW w:w="6494" w:type="dxa"/>
            <w:tcBorders>
              <w:top w:val="nil"/>
              <w:left w:val="nil"/>
              <w:bottom w:val="single" w:sz="4" w:space="0" w:color="000000"/>
              <w:right w:val="single" w:sz="4" w:space="0" w:color="000000"/>
            </w:tcBorders>
            <w:noWrap/>
            <w:vAlign w:val="bottom"/>
            <w:hideMark/>
          </w:tcPr>
          <w:p w14:paraId="1DE7DA04"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Aile İçi İletişim ve Sosyal Medya</w:t>
            </w:r>
          </w:p>
        </w:tc>
      </w:tr>
      <w:tr w:rsidR="00CC1986" w:rsidRPr="00CC1986" w14:paraId="1ED452E1" w14:textId="77777777" w:rsidTr="00CC1986">
        <w:trPr>
          <w:trHeight w:val="315"/>
        </w:trPr>
        <w:tc>
          <w:tcPr>
            <w:tcW w:w="2380" w:type="dxa"/>
            <w:tcBorders>
              <w:top w:val="nil"/>
              <w:left w:val="single" w:sz="4" w:space="0" w:color="000000"/>
              <w:bottom w:val="single" w:sz="4" w:space="0" w:color="000000"/>
              <w:right w:val="single" w:sz="4" w:space="0" w:color="000000"/>
            </w:tcBorders>
            <w:noWrap/>
            <w:hideMark/>
          </w:tcPr>
          <w:p w14:paraId="38A4BB77"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ILF387</w:t>
            </w:r>
          </w:p>
        </w:tc>
        <w:tc>
          <w:tcPr>
            <w:tcW w:w="6494" w:type="dxa"/>
            <w:tcBorders>
              <w:top w:val="nil"/>
              <w:left w:val="nil"/>
              <w:bottom w:val="single" w:sz="4" w:space="0" w:color="000000"/>
              <w:right w:val="single" w:sz="4" w:space="0" w:color="000000"/>
            </w:tcBorders>
            <w:noWrap/>
            <w:hideMark/>
          </w:tcPr>
          <w:p w14:paraId="22B8990D" w14:textId="0DF803CC" w:rsidR="00CC1986"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 xml:space="preserve">Medyada Hak ve Özgürlükler </w:t>
            </w:r>
          </w:p>
        </w:tc>
      </w:tr>
      <w:tr w:rsidR="00CC1986" w:rsidRPr="00CC1986" w14:paraId="7FCE3BAB" w14:textId="77777777" w:rsidTr="00CC1986">
        <w:trPr>
          <w:trHeight w:val="315"/>
        </w:trPr>
        <w:tc>
          <w:tcPr>
            <w:tcW w:w="2380" w:type="dxa"/>
            <w:tcBorders>
              <w:top w:val="nil"/>
              <w:left w:val="single" w:sz="4" w:space="0" w:color="000000"/>
              <w:bottom w:val="single" w:sz="4" w:space="0" w:color="000000"/>
              <w:right w:val="single" w:sz="4" w:space="0" w:color="000000"/>
            </w:tcBorders>
            <w:noWrap/>
            <w:hideMark/>
          </w:tcPr>
          <w:p w14:paraId="527C3C55"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ILF343</w:t>
            </w:r>
          </w:p>
        </w:tc>
        <w:tc>
          <w:tcPr>
            <w:tcW w:w="6494" w:type="dxa"/>
            <w:tcBorders>
              <w:top w:val="nil"/>
              <w:left w:val="nil"/>
              <w:bottom w:val="nil"/>
              <w:right w:val="nil"/>
            </w:tcBorders>
            <w:shd w:val="clear" w:color="FFFFFF" w:fill="FFFFFF"/>
            <w:noWrap/>
            <w:vAlign w:val="bottom"/>
            <w:hideMark/>
          </w:tcPr>
          <w:p w14:paraId="0323645F"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 xml:space="preserve">Haber Atölyesi </w:t>
            </w:r>
          </w:p>
        </w:tc>
      </w:tr>
      <w:tr w:rsidR="00CC1986" w:rsidRPr="00CC1986" w14:paraId="418C10F6"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9E835BA"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ILF207</w:t>
            </w:r>
          </w:p>
        </w:tc>
        <w:tc>
          <w:tcPr>
            <w:tcW w:w="6494" w:type="dxa"/>
            <w:tcBorders>
              <w:top w:val="nil"/>
              <w:left w:val="nil"/>
              <w:bottom w:val="single" w:sz="4" w:space="0" w:color="000000"/>
              <w:right w:val="single" w:sz="4" w:space="0" w:color="000000"/>
            </w:tcBorders>
            <w:noWrap/>
            <w:vAlign w:val="bottom"/>
            <w:hideMark/>
          </w:tcPr>
          <w:p w14:paraId="2C61DDF0"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Yeni Medya ve Popüler Kültür</w:t>
            </w:r>
          </w:p>
        </w:tc>
      </w:tr>
      <w:tr w:rsidR="00CC1986" w:rsidRPr="00CC1986" w14:paraId="4AF24D34"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5737FDD"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ILF381</w:t>
            </w:r>
          </w:p>
        </w:tc>
        <w:tc>
          <w:tcPr>
            <w:tcW w:w="6494" w:type="dxa"/>
            <w:tcBorders>
              <w:top w:val="nil"/>
              <w:left w:val="nil"/>
              <w:bottom w:val="single" w:sz="4" w:space="0" w:color="000000"/>
              <w:right w:val="single" w:sz="4" w:space="0" w:color="000000"/>
            </w:tcBorders>
            <w:noWrap/>
            <w:vAlign w:val="bottom"/>
            <w:hideMark/>
          </w:tcPr>
          <w:p w14:paraId="2AFD1A9A" w14:textId="77777777" w:rsidR="00CC1986" w:rsidRPr="00CC1986" w:rsidRDefault="00CC1986"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 xml:space="preserve">Medyanın Güncel Sorunları </w:t>
            </w:r>
          </w:p>
        </w:tc>
      </w:tr>
      <w:tr w:rsidR="00CC1986" w:rsidRPr="00CC1986" w14:paraId="547B703D" w14:textId="77777777" w:rsidTr="00CC1986">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4C8893C4"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ILF397</w:t>
            </w:r>
          </w:p>
        </w:tc>
        <w:tc>
          <w:tcPr>
            <w:tcW w:w="6494" w:type="dxa"/>
            <w:tcBorders>
              <w:top w:val="nil"/>
              <w:left w:val="nil"/>
              <w:bottom w:val="single" w:sz="4" w:space="0" w:color="000000"/>
              <w:right w:val="single" w:sz="4" w:space="0" w:color="000000"/>
            </w:tcBorders>
            <w:noWrap/>
            <w:vAlign w:val="bottom"/>
            <w:hideMark/>
          </w:tcPr>
          <w:p w14:paraId="2E9991CF" w14:textId="77777777" w:rsidR="00CC1986" w:rsidRPr="00CC1986" w:rsidRDefault="00CC1986" w:rsidP="00CC1986">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 xml:space="preserve">Medya ve İletişimde Yapay Zekaya Giriş </w:t>
            </w:r>
          </w:p>
        </w:tc>
      </w:tr>
      <w:tr w:rsidR="00D331BE" w:rsidRPr="00CC1986" w14:paraId="254D6B83"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6118351D"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ILF210+SCM117</w:t>
            </w:r>
          </w:p>
        </w:tc>
        <w:tc>
          <w:tcPr>
            <w:tcW w:w="6494" w:type="dxa"/>
            <w:tcBorders>
              <w:top w:val="nil"/>
              <w:left w:val="nil"/>
              <w:bottom w:val="single" w:sz="4" w:space="0" w:color="000000"/>
              <w:right w:val="single" w:sz="4" w:space="0" w:color="000000"/>
            </w:tcBorders>
            <w:noWrap/>
            <w:vAlign w:val="bottom"/>
            <w:hideMark/>
          </w:tcPr>
          <w:p w14:paraId="78BA7CAA"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Kamu Yönetiminde Halkla İlişkiler</w:t>
            </w:r>
          </w:p>
        </w:tc>
      </w:tr>
      <w:tr w:rsidR="00D331BE" w:rsidRPr="00CC1986" w14:paraId="636D459C"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6224DD8"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ILF218+SCM280</w:t>
            </w:r>
          </w:p>
        </w:tc>
        <w:tc>
          <w:tcPr>
            <w:tcW w:w="6494" w:type="dxa"/>
            <w:tcBorders>
              <w:top w:val="nil"/>
              <w:left w:val="nil"/>
              <w:bottom w:val="single" w:sz="4" w:space="0" w:color="000000"/>
              <w:right w:val="single" w:sz="4" w:space="0" w:color="000000"/>
            </w:tcBorders>
            <w:noWrap/>
            <w:vAlign w:val="bottom"/>
            <w:hideMark/>
          </w:tcPr>
          <w:p w14:paraId="0D11155D"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İletişim Psikolojisi</w:t>
            </w:r>
          </w:p>
        </w:tc>
      </w:tr>
      <w:tr w:rsidR="00D331BE" w:rsidRPr="00CC1986" w14:paraId="473A8CA2"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72144DAE"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ILF106+SCM128</w:t>
            </w:r>
          </w:p>
        </w:tc>
        <w:tc>
          <w:tcPr>
            <w:tcW w:w="6494" w:type="dxa"/>
            <w:tcBorders>
              <w:top w:val="nil"/>
              <w:left w:val="nil"/>
              <w:bottom w:val="single" w:sz="4" w:space="0" w:color="000000"/>
              <w:right w:val="single" w:sz="4" w:space="0" w:color="000000"/>
            </w:tcBorders>
            <w:noWrap/>
            <w:vAlign w:val="bottom"/>
            <w:hideMark/>
          </w:tcPr>
          <w:p w14:paraId="0FF50E84"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Yenı Medya Teknolojıler</w:t>
            </w:r>
            <w:r>
              <w:rPr>
                <w:rFonts w:ascii="Times New Roman" w:eastAsia="Times New Roman" w:hAnsi="Times New Roman" w:cs="Times New Roman"/>
                <w:color w:val="000000"/>
                <w:sz w:val="20"/>
                <w:szCs w:val="20"/>
                <w:lang w:val="tr-TR" w:eastAsia="en-US"/>
              </w:rPr>
              <w:t>i</w:t>
            </w:r>
          </w:p>
        </w:tc>
      </w:tr>
      <w:tr w:rsidR="00D331BE" w:rsidRPr="00CC1986" w14:paraId="2E85F5C6"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C3202E9"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ILF430+SCM478</w:t>
            </w:r>
          </w:p>
        </w:tc>
        <w:tc>
          <w:tcPr>
            <w:tcW w:w="6494" w:type="dxa"/>
            <w:tcBorders>
              <w:top w:val="nil"/>
              <w:left w:val="nil"/>
              <w:bottom w:val="single" w:sz="4" w:space="0" w:color="000000"/>
              <w:right w:val="single" w:sz="4" w:space="0" w:color="000000"/>
            </w:tcBorders>
            <w:noWrap/>
            <w:vAlign w:val="bottom"/>
            <w:hideMark/>
          </w:tcPr>
          <w:p w14:paraId="15A6793E"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Göstergebilim</w:t>
            </w:r>
          </w:p>
        </w:tc>
      </w:tr>
      <w:tr w:rsidR="00D331BE" w:rsidRPr="00CC1986" w14:paraId="27AA921B"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643273E3"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ILF262+SCM462</w:t>
            </w:r>
          </w:p>
        </w:tc>
        <w:tc>
          <w:tcPr>
            <w:tcW w:w="6494" w:type="dxa"/>
            <w:tcBorders>
              <w:top w:val="nil"/>
              <w:left w:val="nil"/>
              <w:bottom w:val="single" w:sz="4" w:space="0" w:color="000000"/>
              <w:right w:val="single" w:sz="4" w:space="0" w:color="000000"/>
            </w:tcBorders>
            <w:noWrap/>
            <w:vAlign w:val="bottom"/>
            <w:hideMark/>
          </w:tcPr>
          <w:p w14:paraId="7E94A5D3"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 xml:space="preserve">Halkla İlişkiler ve Etkili İletişim </w:t>
            </w:r>
          </w:p>
        </w:tc>
      </w:tr>
      <w:tr w:rsidR="00D331BE" w:rsidRPr="00CC1986" w14:paraId="039DF2DB"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5B3D26D"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ILF318+SCM471</w:t>
            </w:r>
          </w:p>
        </w:tc>
        <w:tc>
          <w:tcPr>
            <w:tcW w:w="6494" w:type="dxa"/>
            <w:tcBorders>
              <w:top w:val="nil"/>
              <w:left w:val="nil"/>
              <w:bottom w:val="single" w:sz="4" w:space="0" w:color="000000"/>
              <w:right w:val="single" w:sz="4" w:space="0" w:color="000000"/>
            </w:tcBorders>
            <w:noWrap/>
            <w:vAlign w:val="bottom"/>
            <w:hideMark/>
          </w:tcPr>
          <w:p w14:paraId="6E9C7769"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 xml:space="preserve">Marka </w:t>
            </w:r>
            <w:r>
              <w:rPr>
                <w:rFonts w:ascii="Times New Roman" w:eastAsia="Times New Roman" w:hAnsi="Times New Roman" w:cs="Times New Roman"/>
                <w:color w:val="000000"/>
                <w:sz w:val="20"/>
                <w:szCs w:val="20"/>
                <w:lang w:val="tr-TR" w:eastAsia="en-US"/>
              </w:rPr>
              <w:t>İletişimi</w:t>
            </w:r>
          </w:p>
        </w:tc>
      </w:tr>
      <w:tr w:rsidR="00D331BE" w:rsidRPr="00CC1986" w14:paraId="37DE5766"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228D44B"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ILF336+SCM397</w:t>
            </w:r>
          </w:p>
        </w:tc>
        <w:tc>
          <w:tcPr>
            <w:tcW w:w="6494" w:type="dxa"/>
            <w:tcBorders>
              <w:top w:val="nil"/>
              <w:left w:val="nil"/>
              <w:bottom w:val="single" w:sz="4" w:space="0" w:color="000000"/>
              <w:right w:val="single" w:sz="4" w:space="0" w:color="000000"/>
            </w:tcBorders>
            <w:noWrap/>
            <w:vAlign w:val="bottom"/>
            <w:hideMark/>
          </w:tcPr>
          <w:p w14:paraId="636514DD"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 xml:space="preserve">Sosyal Sorumluluk Proje </w:t>
            </w:r>
            <w:r>
              <w:rPr>
                <w:rFonts w:ascii="Times New Roman" w:eastAsia="Times New Roman" w:hAnsi="Times New Roman" w:cs="Times New Roman"/>
                <w:color w:val="000000"/>
                <w:sz w:val="20"/>
                <w:szCs w:val="20"/>
                <w:lang w:val="tr-TR" w:eastAsia="en-US"/>
              </w:rPr>
              <w:t xml:space="preserve">Yönetimi ve </w:t>
            </w:r>
            <w:r w:rsidRPr="00CC1986">
              <w:rPr>
                <w:rFonts w:ascii="Times New Roman" w:eastAsia="Times New Roman" w:hAnsi="Times New Roman" w:cs="Times New Roman"/>
                <w:color w:val="000000"/>
                <w:sz w:val="20"/>
                <w:szCs w:val="20"/>
                <w:lang w:val="tr-TR" w:eastAsia="en-US"/>
              </w:rPr>
              <w:t>Uygulamaları</w:t>
            </w:r>
          </w:p>
        </w:tc>
      </w:tr>
      <w:tr w:rsidR="00D331BE" w:rsidRPr="00CC1986" w14:paraId="4B5F7208"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67CBBA38"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ILF424+SCM384</w:t>
            </w:r>
          </w:p>
        </w:tc>
        <w:tc>
          <w:tcPr>
            <w:tcW w:w="6494" w:type="dxa"/>
            <w:tcBorders>
              <w:top w:val="nil"/>
              <w:left w:val="nil"/>
              <w:bottom w:val="single" w:sz="4" w:space="0" w:color="000000"/>
              <w:right w:val="single" w:sz="4" w:space="0" w:color="000000"/>
            </w:tcBorders>
            <w:noWrap/>
            <w:vAlign w:val="bottom"/>
            <w:hideMark/>
          </w:tcPr>
          <w:p w14:paraId="0DB3F234"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 xml:space="preserve">Duygusal Zeka </w:t>
            </w:r>
            <w:r>
              <w:rPr>
                <w:rFonts w:ascii="Times New Roman" w:eastAsia="Times New Roman" w:hAnsi="Times New Roman" w:cs="Times New Roman"/>
                <w:color w:val="000000"/>
                <w:sz w:val="20"/>
                <w:szCs w:val="20"/>
                <w:lang w:val="tr-TR" w:eastAsia="en-US"/>
              </w:rPr>
              <w:t xml:space="preserve">ve Örgütsel İletişim </w:t>
            </w:r>
          </w:p>
        </w:tc>
      </w:tr>
      <w:tr w:rsidR="00D331BE" w:rsidRPr="00CC1986" w14:paraId="333B6D6D"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6E02DC0A"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ILF489+SCM555</w:t>
            </w:r>
          </w:p>
        </w:tc>
        <w:tc>
          <w:tcPr>
            <w:tcW w:w="6494" w:type="dxa"/>
            <w:tcBorders>
              <w:top w:val="nil"/>
              <w:left w:val="nil"/>
              <w:bottom w:val="single" w:sz="4" w:space="0" w:color="000000"/>
              <w:right w:val="single" w:sz="4" w:space="0" w:color="000000"/>
            </w:tcBorders>
            <w:noWrap/>
            <w:vAlign w:val="bottom"/>
            <w:hideMark/>
          </w:tcPr>
          <w:p w14:paraId="7EC052F5"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 xml:space="preserve">Etkileyici Konuşma </w:t>
            </w:r>
          </w:p>
        </w:tc>
      </w:tr>
      <w:tr w:rsidR="00D331BE" w:rsidRPr="00CC1986" w14:paraId="558ADDFF"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9E1C225"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ILF452+SCM477</w:t>
            </w:r>
          </w:p>
        </w:tc>
        <w:tc>
          <w:tcPr>
            <w:tcW w:w="6494" w:type="dxa"/>
            <w:tcBorders>
              <w:top w:val="nil"/>
              <w:left w:val="nil"/>
              <w:bottom w:val="single" w:sz="4" w:space="0" w:color="000000"/>
              <w:right w:val="single" w:sz="4" w:space="0" w:color="000000"/>
            </w:tcBorders>
            <w:noWrap/>
            <w:vAlign w:val="bottom"/>
            <w:hideMark/>
          </w:tcPr>
          <w:p w14:paraId="34E1CD39"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 xml:space="preserve">Dijitalleşme ve </w:t>
            </w:r>
            <w:r w:rsidRPr="00CC1986">
              <w:rPr>
                <w:rFonts w:ascii="Times New Roman" w:eastAsia="Times New Roman" w:hAnsi="Times New Roman" w:cs="Times New Roman"/>
                <w:color w:val="000000"/>
                <w:sz w:val="20"/>
                <w:szCs w:val="20"/>
                <w:lang w:val="tr-TR" w:eastAsia="en-US"/>
              </w:rPr>
              <w:t>Toplum</w:t>
            </w:r>
          </w:p>
        </w:tc>
      </w:tr>
      <w:tr w:rsidR="00D331BE" w:rsidRPr="00CC1986" w14:paraId="17A26CE4"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D109B6E"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ILF335+SCM203</w:t>
            </w:r>
          </w:p>
        </w:tc>
        <w:tc>
          <w:tcPr>
            <w:tcW w:w="6494" w:type="dxa"/>
            <w:tcBorders>
              <w:top w:val="nil"/>
              <w:left w:val="nil"/>
              <w:bottom w:val="single" w:sz="4" w:space="0" w:color="000000"/>
              <w:right w:val="single" w:sz="4" w:space="0" w:color="000000"/>
            </w:tcBorders>
            <w:noWrap/>
            <w:vAlign w:val="bottom"/>
            <w:hideMark/>
          </w:tcPr>
          <w:p w14:paraId="71279C41"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Pr>
                <w:rFonts w:ascii="Times New Roman" w:eastAsia="Times New Roman" w:hAnsi="Times New Roman" w:cs="Times New Roman"/>
                <w:color w:val="000000"/>
                <w:sz w:val="20"/>
                <w:szCs w:val="20"/>
                <w:lang w:val="tr-TR" w:eastAsia="en-US"/>
              </w:rPr>
              <w:t xml:space="preserve">İnsan Kaynakları Yönetimi </w:t>
            </w:r>
          </w:p>
        </w:tc>
      </w:tr>
      <w:tr w:rsidR="00D331BE" w:rsidRPr="00CC1986" w14:paraId="43F30751"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BA4804D"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ILF365/SCM488</w:t>
            </w:r>
          </w:p>
        </w:tc>
        <w:tc>
          <w:tcPr>
            <w:tcW w:w="6494" w:type="dxa"/>
            <w:tcBorders>
              <w:top w:val="nil"/>
              <w:left w:val="nil"/>
              <w:bottom w:val="single" w:sz="4" w:space="0" w:color="000000"/>
              <w:right w:val="single" w:sz="4" w:space="0" w:color="000000"/>
            </w:tcBorders>
            <w:noWrap/>
            <w:vAlign w:val="bottom"/>
            <w:hideMark/>
          </w:tcPr>
          <w:p w14:paraId="60DAC637"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 xml:space="preserve">Medyada </w:t>
            </w:r>
            <w:r>
              <w:rPr>
                <w:rFonts w:ascii="Times New Roman" w:eastAsia="Times New Roman" w:hAnsi="Times New Roman" w:cs="Times New Roman"/>
                <w:color w:val="000000"/>
                <w:sz w:val="20"/>
                <w:szCs w:val="20"/>
                <w:lang w:val="tr-TR" w:eastAsia="en-US"/>
              </w:rPr>
              <w:t>Cinsiyetçilik</w:t>
            </w:r>
          </w:p>
        </w:tc>
      </w:tr>
      <w:tr w:rsidR="00D331BE" w:rsidRPr="00CC1986" w14:paraId="6C84ACC1"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D6C985F"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İLF333</w:t>
            </w:r>
          </w:p>
        </w:tc>
        <w:tc>
          <w:tcPr>
            <w:tcW w:w="6494" w:type="dxa"/>
            <w:tcBorders>
              <w:top w:val="nil"/>
              <w:left w:val="nil"/>
              <w:bottom w:val="single" w:sz="4" w:space="0" w:color="000000"/>
              <w:right w:val="single" w:sz="4" w:space="0" w:color="000000"/>
            </w:tcBorders>
            <w:noWrap/>
            <w:vAlign w:val="bottom"/>
            <w:hideMark/>
          </w:tcPr>
          <w:p w14:paraId="2A1E6E92"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Reklam Fotoğrafçılığı</w:t>
            </w:r>
          </w:p>
        </w:tc>
      </w:tr>
      <w:tr w:rsidR="00D331BE" w:rsidRPr="00CC1986" w14:paraId="3F051CB7"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38E46086"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İLF151</w:t>
            </w:r>
          </w:p>
        </w:tc>
        <w:tc>
          <w:tcPr>
            <w:tcW w:w="6494" w:type="dxa"/>
            <w:tcBorders>
              <w:top w:val="nil"/>
              <w:left w:val="nil"/>
              <w:bottom w:val="single" w:sz="4" w:space="0" w:color="000000"/>
              <w:right w:val="single" w:sz="4" w:space="0" w:color="000000"/>
            </w:tcBorders>
            <w:noWrap/>
            <w:vAlign w:val="bottom"/>
            <w:hideMark/>
          </w:tcPr>
          <w:p w14:paraId="2C57CAA0"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Diksiyon Hitabet</w:t>
            </w:r>
          </w:p>
        </w:tc>
      </w:tr>
      <w:tr w:rsidR="00D331BE" w:rsidRPr="00CC1986" w14:paraId="5A8FAD17"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422B61FC"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İLF113</w:t>
            </w:r>
          </w:p>
        </w:tc>
        <w:tc>
          <w:tcPr>
            <w:tcW w:w="6494" w:type="dxa"/>
            <w:tcBorders>
              <w:top w:val="nil"/>
              <w:left w:val="nil"/>
              <w:bottom w:val="single" w:sz="4" w:space="0" w:color="000000"/>
              <w:right w:val="single" w:sz="4" w:space="0" w:color="000000"/>
            </w:tcBorders>
            <w:noWrap/>
            <w:vAlign w:val="bottom"/>
            <w:hideMark/>
          </w:tcPr>
          <w:p w14:paraId="155AE1A8"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Fotoğraf ve Hareketli Görüntü Tarihi</w:t>
            </w:r>
          </w:p>
        </w:tc>
      </w:tr>
      <w:tr w:rsidR="00D331BE" w:rsidRPr="00CC1986" w14:paraId="21392A12"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BE23095"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İLF423</w:t>
            </w:r>
          </w:p>
        </w:tc>
        <w:tc>
          <w:tcPr>
            <w:tcW w:w="6494" w:type="dxa"/>
            <w:tcBorders>
              <w:top w:val="nil"/>
              <w:left w:val="nil"/>
              <w:bottom w:val="single" w:sz="4" w:space="0" w:color="000000"/>
              <w:right w:val="single" w:sz="4" w:space="0" w:color="000000"/>
            </w:tcBorders>
            <w:noWrap/>
            <w:vAlign w:val="bottom"/>
            <w:hideMark/>
          </w:tcPr>
          <w:p w14:paraId="0F6E9AE6"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Işık ve Kamera</w:t>
            </w:r>
          </w:p>
        </w:tc>
      </w:tr>
      <w:tr w:rsidR="00D331BE" w:rsidRPr="00CC1986" w14:paraId="266F900A"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90FB714"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lastRenderedPageBreak/>
              <w:t>İLF377</w:t>
            </w:r>
          </w:p>
        </w:tc>
        <w:tc>
          <w:tcPr>
            <w:tcW w:w="6494" w:type="dxa"/>
            <w:tcBorders>
              <w:top w:val="nil"/>
              <w:left w:val="nil"/>
              <w:bottom w:val="single" w:sz="4" w:space="0" w:color="000000"/>
              <w:right w:val="single" w:sz="4" w:space="0" w:color="000000"/>
            </w:tcBorders>
            <w:noWrap/>
            <w:vAlign w:val="bottom"/>
            <w:hideMark/>
          </w:tcPr>
          <w:p w14:paraId="5AEF3921"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İletişim Araçları ve Toplumsal İlişkiler</w:t>
            </w:r>
          </w:p>
        </w:tc>
      </w:tr>
      <w:tr w:rsidR="00D331BE" w:rsidRPr="00CC1986" w14:paraId="6F3FF8E6"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0F59C70"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İLF241</w:t>
            </w:r>
          </w:p>
        </w:tc>
        <w:tc>
          <w:tcPr>
            <w:tcW w:w="6494" w:type="dxa"/>
            <w:tcBorders>
              <w:top w:val="nil"/>
              <w:left w:val="nil"/>
              <w:bottom w:val="single" w:sz="4" w:space="0" w:color="000000"/>
              <w:right w:val="single" w:sz="4" w:space="0" w:color="000000"/>
            </w:tcBorders>
            <w:noWrap/>
            <w:vAlign w:val="bottom"/>
            <w:hideMark/>
          </w:tcPr>
          <w:p w14:paraId="097F2F23"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Kurgu</w:t>
            </w:r>
          </w:p>
        </w:tc>
      </w:tr>
      <w:tr w:rsidR="00D331BE" w:rsidRPr="00CC1986" w14:paraId="7D00FC0B"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043C8FB0"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İLF267</w:t>
            </w:r>
          </w:p>
        </w:tc>
        <w:tc>
          <w:tcPr>
            <w:tcW w:w="6494" w:type="dxa"/>
            <w:tcBorders>
              <w:top w:val="nil"/>
              <w:left w:val="nil"/>
              <w:bottom w:val="single" w:sz="4" w:space="0" w:color="000000"/>
              <w:right w:val="single" w:sz="4" w:space="0" w:color="000000"/>
            </w:tcBorders>
            <w:noWrap/>
            <w:vAlign w:val="bottom"/>
            <w:hideMark/>
          </w:tcPr>
          <w:p w14:paraId="2260F76E"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İletişim Alanında Girişimcilik</w:t>
            </w:r>
          </w:p>
        </w:tc>
      </w:tr>
      <w:tr w:rsidR="00D331BE" w:rsidRPr="00CC1986" w14:paraId="7FB9CF4E"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9D21DF8"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İLF309</w:t>
            </w:r>
          </w:p>
        </w:tc>
        <w:tc>
          <w:tcPr>
            <w:tcW w:w="6494" w:type="dxa"/>
            <w:tcBorders>
              <w:top w:val="nil"/>
              <w:left w:val="nil"/>
              <w:bottom w:val="single" w:sz="4" w:space="0" w:color="000000"/>
              <w:right w:val="single" w:sz="4" w:space="0" w:color="000000"/>
            </w:tcBorders>
            <w:noWrap/>
            <w:vAlign w:val="bottom"/>
            <w:hideMark/>
          </w:tcPr>
          <w:p w14:paraId="7CD48330"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Reklam Tasarımı</w:t>
            </w:r>
          </w:p>
        </w:tc>
      </w:tr>
      <w:tr w:rsidR="00D331BE" w:rsidRPr="00CC1986" w14:paraId="2E4508B9"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1652E1BE"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İLF321</w:t>
            </w:r>
          </w:p>
        </w:tc>
        <w:tc>
          <w:tcPr>
            <w:tcW w:w="6494" w:type="dxa"/>
            <w:tcBorders>
              <w:top w:val="nil"/>
              <w:left w:val="nil"/>
              <w:bottom w:val="single" w:sz="4" w:space="0" w:color="000000"/>
              <w:right w:val="single" w:sz="4" w:space="0" w:color="000000"/>
            </w:tcBorders>
            <w:noWrap/>
            <w:vAlign w:val="bottom"/>
            <w:hideMark/>
          </w:tcPr>
          <w:p w14:paraId="04AAF9FD"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Stüdyo Fotoğrafçılığı</w:t>
            </w:r>
          </w:p>
        </w:tc>
      </w:tr>
      <w:tr w:rsidR="00D331BE" w:rsidRPr="00CC1986" w14:paraId="56088560"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96C6252"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İLF461</w:t>
            </w:r>
          </w:p>
        </w:tc>
        <w:tc>
          <w:tcPr>
            <w:tcW w:w="6494" w:type="dxa"/>
            <w:tcBorders>
              <w:top w:val="nil"/>
              <w:left w:val="nil"/>
              <w:bottom w:val="single" w:sz="4" w:space="0" w:color="000000"/>
              <w:right w:val="single" w:sz="4" w:space="0" w:color="000000"/>
            </w:tcBorders>
            <w:noWrap/>
            <w:vAlign w:val="bottom"/>
            <w:hideMark/>
          </w:tcPr>
          <w:p w14:paraId="3E04B7B6"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TV Metin Yazarlığı</w:t>
            </w:r>
          </w:p>
        </w:tc>
      </w:tr>
      <w:tr w:rsidR="00D331BE" w:rsidRPr="00CC1986" w14:paraId="3B7C6FFD"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1FF19FED"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306</w:t>
            </w:r>
          </w:p>
        </w:tc>
        <w:tc>
          <w:tcPr>
            <w:tcW w:w="6494" w:type="dxa"/>
            <w:tcBorders>
              <w:top w:val="nil"/>
              <w:left w:val="nil"/>
              <w:bottom w:val="single" w:sz="4" w:space="0" w:color="000000"/>
              <w:right w:val="single" w:sz="4" w:space="0" w:color="000000"/>
            </w:tcBorders>
            <w:noWrap/>
            <w:vAlign w:val="bottom"/>
            <w:hideMark/>
          </w:tcPr>
          <w:p w14:paraId="1390F7BB"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Kişilerarası İletişim</w:t>
            </w:r>
          </w:p>
        </w:tc>
      </w:tr>
      <w:tr w:rsidR="00D331BE" w:rsidRPr="00CC1986" w14:paraId="56820DB0"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FE11973"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234</w:t>
            </w:r>
          </w:p>
        </w:tc>
        <w:tc>
          <w:tcPr>
            <w:tcW w:w="6494" w:type="dxa"/>
            <w:tcBorders>
              <w:top w:val="nil"/>
              <w:left w:val="nil"/>
              <w:bottom w:val="single" w:sz="4" w:space="0" w:color="000000"/>
              <w:right w:val="single" w:sz="4" w:space="0" w:color="000000"/>
            </w:tcBorders>
            <w:noWrap/>
            <w:vAlign w:val="bottom"/>
            <w:hideMark/>
          </w:tcPr>
          <w:p w14:paraId="699A10C4"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Sanat Tarihi</w:t>
            </w:r>
          </w:p>
        </w:tc>
      </w:tr>
      <w:tr w:rsidR="00D331BE" w:rsidRPr="00CC1986" w14:paraId="62546D62"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653F4A6"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 428</w:t>
            </w:r>
          </w:p>
        </w:tc>
        <w:tc>
          <w:tcPr>
            <w:tcW w:w="6494" w:type="dxa"/>
            <w:tcBorders>
              <w:top w:val="nil"/>
              <w:left w:val="nil"/>
              <w:bottom w:val="single" w:sz="4" w:space="0" w:color="000000"/>
              <w:right w:val="single" w:sz="4" w:space="0" w:color="000000"/>
            </w:tcBorders>
            <w:noWrap/>
            <w:vAlign w:val="bottom"/>
            <w:hideMark/>
          </w:tcPr>
          <w:p w14:paraId="6DDD6ABB"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Yaratıcı Yazarlık</w:t>
            </w:r>
          </w:p>
        </w:tc>
      </w:tr>
      <w:tr w:rsidR="00D331BE" w:rsidRPr="00CC1986" w14:paraId="682937AD"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BF546B4"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İLF448 + SCM491</w:t>
            </w:r>
          </w:p>
        </w:tc>
        <w:tc>
          <w:tcPr>
            <w:tcW w:w="6494" w:type="dxa"/>
            <w:tcBorders>
              <w:top w:val="nil"/>
              <w:left w:val="nil"/>
              <w:bottom w:val="single" w:sz="4" w:space="0" w:color="000000"/>
              <w:right w:val="single" w:sz="4" w:space="0" w:color="000000"/>
            </w:tcBorders>
            <w:noWrap/>
            <w:vAlign w:val="bottom"/>
            <w:hideMark/>
          </w:tcPr>
          <w:p w14:paraId="6BA65C20"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İkna Kuramları ve Retorik</w:t>
            </w:r>
          </w:p>
        </w:tc>
      </w:tr>
      <w:tr w:rsidR="00D331BE" w:rsidRPr="00CC1986" w14:paraId="6E02BC39"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1049D206"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İLF311</w:t>
            </w:r>
          </w:p>
        </w:tc>
        <w:tc>
          <w:tcPr>
            <w:tcW w:w="6494" w:type="dxa"/>
            <w:tcBorders>
              <w:top w:val="nil"/>
              <w:left w:val="nil"/>
              <w:bottom w:val="single" w:sz="4" w:space="0" w:color="000000"/>
              <w:right w:val="single" w:sz="4" w:space="0" w:color="000000"/>
            </w:tcBorders>
            <w:noWrap/>
            <w:vAlign w:val="bottom"/>
            <w:hideMark/>
          </w:tcPr>
          <w:p w14:paraId="7B0AF26A"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Kamuoyu Araştırmaları</w:t>
            </w:r>
          </w:p>
        </w:tc>
      </w:tr>
      <w:tr w:rsidR="00D331BE" w:rsidRPr="00CC1986" w14:paraId="06DFC863"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79FBD050"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İLF262+SCM462</w:t>
            </w:r>
          </w:p>
        </w:tc>
        <w:tc>
          <w:tcPr>
            <w:tcW w:w="6494" w:type="dxa"/>
            <w:tcBorders>
              <w:top w:val="nil"/>
              <w:left w:val="nil"/>
              <w:bottom w:val="single" w:sz="4" w:space="0" w:color="000000"/>
              <w:right w:val="single" w:sz="4" w:space="0" w:color="000000"/>
            </w:tcBorders>
            <w:noWrap/>
            <w:vAlign w:val="bottom"/>
            <w:hideMark/>
          </w:tcPr>
          <w:p w14:paraId="4C7385C6"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Halkla İlişkiler ve Etkili İletişim</w:t>
            </w:r>
          </w:p>
        </w:tc>
      </w:tr>
      <w:tr w:rsidR="00D331BE" w:rsidRPr="00CC1986" w14:paraId="1F792E85"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52172E11"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İLF452+SCM477</w:t>
            </w:r>
          </w:p>
        </w:tc>
        <w:tc>
          <w:tcPr>
            <w:tcW w:w="6494" w:type="dxa"/>
            <w:tcBorders>
              <w:top w:val="nil"/>
              <w:left w:val="nil"/>
              <w:bottom w:val="single" w:sz="4" w:space="0" w:color="000000"/>
              <w:right w:val="single" w:sz="4" w:space="0" w:color="000000"/>
            </w:tcBorders>
            <w:noWrap/>
            <w:vAlign w:val="bottom"/>
            <w:hideMark/>
          </w:tcPr>
          <w:p w14:paraId="5E4F338A"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Dijitalleşme ve Toplum</w:t>
            </w:r>
          </w:p>
        </w:tc>
      </w:tr>
      <w:tr w:rsidR="00D331BE" w:rsidRPr="00CC1986" w14:paraId="374CCF97"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2151E555"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İLF218+SCM280</w:t>
            </w:r>
          </w:p>
        </w:tc>
        <w:tc>
          <w:tcPr>
            <w:tcW w:w="6494" w:type="dxa"/>
            <w:tcBorders>
              <w:top w:val="nil"/>
              <w:left w:val="nil"/>
              <w:bottom w:val="single" w:sz="4" w:space="0" w:color="000000"/>
              <w:right w:val="single" w:sz="4" w:space="0" w:color="000000"/>
            </w:tcBorders>
            <w:noWrap/>
            <w:vAlign w:val="bottom"/>
            <w:hideMark/>
          </w:tcPr>
          <w:p w14:paraId="5DD7B522" w14:textId="77777777" w:rsidR="00D331BE" w:rsidRPr="00CC1986" w:rsidRDefault="00D331BE" w:rsidP="00D331BE">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İletişim Psikolojisi</w:t>
            </w:r>
          </w:p>
        </w:tc>
      </w:tr>
      <w:tr w:rsidR="00D331BE" w:rsidRPr="00CC1986" w14:paraId="3608C068" w14:textId="77777777" w:rsidTr="00D331BE">
        <w:trPr>
          <w:trHeight w:val="315"/>
        </w:trPr>
        <w:tc>
          <w:tcPr>
            <w:tcW w:w="2380" w:type="dxa"/>
            <w:tcBorders>
              <w:top w:val="nil"/>
              <w:left w:val="single" w:sz="4" w:space="0" w:color="000000"/>
              <w:bottom w:val="single" w:sz="4" w:space="0" w:color="000000"/>
              <w:right w:val="single" w:sz="4" w:space="0" w:color="000000"/>
            </w:tcBorders>
            <w:noWrap/>
            <w:vAlign w:val="bottom"/>
            <w:hideMark/>
          </w:tcPr>
          <w:p w14:paraId="18C49F76" w14:textId="77777777" w:rsidR="00D331BE" w:rsidRPr="00CC1986" w:rsidRDefault="00D331BE" w:rsidP="000B1184">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GZT201</w:t>
            </w:r>
          </w:p>
        </w:tc>
        <w:tc>
          <w:tcPr>
            <w:tcW w:w="6494" w:type="dxa"/>
            <w:tcBorders>
              <w:top w:val="nil"/>
              <w:left w:val="nil"/>
              <w:bottom w:val="single" w:sz="4" w:space="0" w:color="000000"/>
              <w:right w:val="single" w:sz="4" w:space="0" w:color="000000"/>
            </w:tcBorders>
            <w:noWrap/>
            <w:vAlign w:val="bottom"/>
            <w:hideMark/>
          </w:tcPr>
          <w:p w14:paraId="4A262FE8" w14:textId="77777777" w:rsidR="00D331BE" w:rsidRPr="00CC1986" w:rsidRDefault="00D331BE" w:rsidP="000B1184">
            <w:pPr>
              <w:spacing w:after="0" w:line="240" w:lineRule="auto"/>
              <w:rPr>
                <w:rFonts w:ascii="Times New Roman" w:eastAsia="Times New Roman" w:hAnsi="Times New Roman" w:cs="Times New Roman"/>
                <w:color w:val="000000"/>
                <w:sz w:val="20"/>
                <w:szCs w:val="20"/>
                <w:lang w:val="tr-TR" w:eastAsia="en-US"/>
              </w:rPr>
            </w:pPr>
            <w:r w:rsidRPr="00CC1986">
              <w:rPr>
                <w:rFonts w:ascii="Times New Roman" w:eastAsia="Times New Roman" w:hAnsi="Times New Roman" w:cs="Times New Roman"/>
                <w:color w:val="000000"/>
                <w:sz w:val="20"/>
                <w:szCs w:val="20"/>
                <w:lang w:val="tr-TR" w:eastAsia="en-US"/>
              </w:rPr>
              <w:t>Temel Gazetecilik</w:t>
            </w:r>
          </w:p>
        </w:tc>
      </w:tr>
    </w:tbl>
    <w:p w14:paraId="18439339" w14:textId="77777777" w:rsidR="00CC1986" w:rsidRPr="00CC1986" w:rsidRDefault="00CC1986" w:rsidP="00CC1986">
      <w:pPr>
        <w:rPr>
          <w:rFonts w:ascii="Times New Roman" w:hAnsi="Times New Roman" w:cs="Times New Roman"/>
          <w:sz w:val="20"/>
          <w:szCs w:val="20"/>
          <w:lang w:val="tr-TR"/>
        </w:rPr>
      </w:pPr>
    </w:p>
    <w:p w14:paraId="6DB552DA" w14:textId="77777777" w:rsidR="00250C5A" w:rsidRDefault="00A7061D">
      <w:pPr>
        <w:pStyle w:val="Heading2"/>
      </w:pPr>
      <w:bookmarkStart w:id="44" w:name="_Toc208831184"/>
      <w:r>
        <w:t>Ek Bilgiler</w:t>
      </w:r>
      <w:bookmarkEnd w:id="44"/>
    </w:p>
    <w:p w14:paraId="6EAC7671" w14:textId="58AB739F" w:rsidR="00250C5A" w:rsidRDefault="00A7061D">
      <w:pPr>
        <w:jc w:val="both"/>
        <w:rPr>
          <w:rFonts w:ascii="Lexend" w:eastAsia="Lexend" w:hAnsi="Lexend" w:cs="Lexend"/>
          <w:sz w:val="20"/>
          <w:szCs w:val="20"/>
        </w:rPr>
      </w:pPr>
      <w:r>
        <w:rPr>
          <w:rFonts w:ascii="Lexend" w:eastAsia="Lexend" w:hAnsi="Lexend" w:cs="Lexend"/>
          <w:sz w:val="20"/>
          <w:szCs w:val="20"/>
        </w:rPr>
        <w:t xml:space="preserve">Mezun olabilmek için toplam 240 AKTS kredilik ders alınması gerekmektedir. Programlarımızda %70 derse devam zorunluluğu koşulu uygulanmaktadır. Belirtilen kurallar çerçevesinde devam zorunluluğunu yerine getirmeyen öğrencilere ilgili dersten NA harf notu verilir. NA (Never Attended) notu belirlenen derse devam koşullarını yerine getirmeyen ve dönem sonu yapılacak değerlendirmelere katılma hakkını kaybeden öğrencilere verilmektedir ve NA notu ortalama hesaplamasına katılmaz. Gelecek dönemde öğrencinin aynı dersten yine %70 devam zorunluluğu bulunmaktadır. Harf notu FF olan derslerin tekrarında %70 derse devam koşulu aranmaz. </w:t>
      </w:r>
    </w:p>
    <w:p w14:paraId="6948B25A"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 </w:t>
      </w:r>
    </w:p>
    <w:p w14:paraId="24EF16B7" w14:textId="77777777" w:rsidR="00250C5A" w:rsidRDefault="00A7061D">
      <w:pPr>
        <w:pStyle w:val="Heading2"/>
      </w:pPr>
      <w:bookmarkStart w:id="45" w:name="_Toc208831185"/>
      <w:r>
        <w:t>Seçmeli Dersler Hakkında Önemli Bilgi</w:t>
      </w:r>
      <w:bookmarkEnd w:id="45"/>
    </w:p>
    <w:p w14:paraId="0347332A" w14:textId="50DC3760" w:rsidR="00250C5A" w:rsidRDefault="00923EAA">
      <w:pPr>
        <w:jc w:val="both"/>
        <w:rPr>
          <w:rFonts w:ascii="Lexend" w:eastAsia="Lexend" w:hAnsi="Lexend" w:cs="Lexend"/>
          <w:sz w:val="20"/>
          <w:szCs w:val="20"/>
        </w:rPr>
      </w:pPr>
      <w:r>
        <w:rPr>
          <w:rFonts w:ascii="Lexend" w:eastAsia="Lexend" w:hAnsi="Lexend" w:cs="Lexend"/>
          <w:sz w:val="20"/>
          <w:szCs w:val="20"/>
        </w:rPr>
        <w:t>Gazetecilik</w:t>
      </w:r>
      <w:r w:rsidR="006E5AA4">
        <w:rPr>
          <w:rFonts w:ascii="Lexend" w:eastAsia="Lexend" w:hAnsi="Lexend" w:cs="Lexend"/>
          <w:sz w:val="20"/>
          <w:szCs w:val="20"/>
        </w:rPr>
        <w:t xml:space="preserve"> lisans </w:t>
      </w:r>
      <w:r w:rsidR="00A7061D">
        <w:rPr>
          <w:rFonts w:ascii="Lexend" w:eastAsia="Lexend" w:hAnsi="Lexend" w:cs="Lexend"/>
          <w:sz w:val="20"/>
          <w:szCs w:val="20"/>
        </w:rPr>
        <w:t xml:space="preserve">programı öğrencileri mezun olabilmek için </w:t>
      </w:r>
      <w:r w:rsidR="006E5AA4">
        <w:rPr>
          <w:rFonts w:ascii="Lexend" w:eastAsia="Lexend" w:hAnsi="Lexend" w:cs="Lexend"/>
          <w:sz w:val="20"/>
          <w:szCs w:val="20"/>
        </w:rPr>
        <w:t xml:space="preserve">14 </w:t>
      </w:r>
      <w:r w:rsidR="00A7061D">
        <w:rPr>
          <w:rFonts w:ascii="Lexend" w:eastAsia="Lexend" w:hAnsi="Lexend" w:cs="Lexend"/>
          <w:sz w:val="20"/>
          <w:szCs w:val="20"/>
        </w:rPr>
        <w:t>seçmeli ders almak zorundadır. Bu dersler programın seçmeli dersler listesinden seçilmelidir. Listede yer almayan dersler seçmeli ders olarak kabul edilemez. Seçmeli derslerin AKTS kredisi, müfredatta belirtilen kredilere eşit veya daha fazla olmalıdır.</w:t>
      </w:r>
    </w:p>
    <w:p w14:paraId="5D828D13" w14:textId="77777777" w:rsidR="00250C5A" w:rsidRDefault="00A7061D">
      <w:pPr>
        <w:pStyle w:val="Heading2"/>
      </w:pPr>
      <w:bookmarkStart w:id="46" w:name="_Toc208831186"/>
      <w:r>
        <w:t>Sınav Yönergeleri, Değerlendirme ve Notlandırma</w:t>
      </w:r>
      <w:bookmarkEnd w:id="46"/>
    </w:p>
    <w:p w14:paraId="746B024B" w14:textId="77777777" w:rsidR="00250C5A" w:rsidRDefault="00A7061D">
      <w:pPr>
        <w:jc w:val="both"/>
        <w:rPr>
          <w:rFonts w:ascii="Lexend" w:eastAsia="Lexend" w:hAnsi="Lexend" w:cs="Lexend"/>
          <w:sz w:val="20"/>
          <w:szCs w:val="20"/>
        </w:rPr>
      </w:pPr>
      <w:r>
        <w:rPr>
          <w:rFonts w:ascii="Lexend" w:eastAsia="Lexend" w:hAnsi="Lexend" w:cs="Lexend"/>
          <w:sz w:val="20"/>
          <w:szCs w:val="20"/>
        </w:rPr>
        <w:t>Üniversitemizde derslerde başarı değerlendirmesi genel olarak ara sınav (vize) ve yarıyıl sonu sınavı (final) olmak üzere yüz yüze uygulanan sınavlara dayanmaktadır. Bununla birlikte, bazı derslerde öğrencilerin derse aktif katılımını teşvik etmek ve farklı becerilerini ölçmek amacıyla proje ödevleri, sunumlar, ödevler, kısa sınavlar ve grup çalışmaları gibi alternatif değerlendirme yöntemleri de kullanılmaktadır.</w:t>
      </w:r>
    </w:p>
    <w:p w14:paraId="4843F9C5" w14:textId="77777777" w:rsidR="00250C5A" w:rsidRDefault="00A7061D">
      <w:pPr>
        <w:jc w:val="both"/>
        <w:rPr>
          <w:rFonts w:ascii="Lexend" w:eastAsia="Lexend" w:hAnsi="Lexend" w:cs="Lexend"/>
          <w:sz w:val="20"/>
          <w:szCs w:val="20"/>
        </w:rPr>
      </w:pPr>
      <w:r>
        <w:rPr>
          <w:rFonts w:ascii="Lexend" w:eastAsia="Lexend" w:hAnsi="Lexend" w:cs="Lexend"/>
          <w:sz w:val="20"/>
          <w:szCs w:val="20"/>
        </w:rPr>
        <w:lastRenderedPageBreak/>
        <w:t>Her dersin değerlendirme yöntemi, dersin özelliklerine ve öğretim elemanının tercihlerine göre değişiklik gösterebilir. Ders değerlendirme kriterleri, dönem başında dersi yürüten öğretim elemanı tarafından öğrencilere duyurulmakta ve ders izlencesinde açıkça belirtilmektedir.</w:t>
      </w:r>
    </w:p>
    <w:p w14:paraId="72D1E496"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Öğrencilerin ders başarı notu; ders kapsamında yapılan sınavlar, ödevler ve varsa diğer değerlendirme araçlarının ağırlıklı ortalaması alınarak hesaplanır. Bu nedenle öğrencilerin yalnızca sınavlara değil, dönem boyunca yapılan tüm değerlendirme unsurlarına aktif katılım göstermeleri önemlidir.</w:t>
      </w:r>
    </w:p>
    <w:p w14:paraId="1374573F" w14:textId="2AF1C3DB" w:rsidR="00250C5A" w:rsidRDefault="006E5AA4">
      <w:pPr>
        <w:jc w:val="both"/>
        <w:rPr>
          <w:rFonts w:ascii="Lexend" w:eastAsia="Lexend" w:hAnsi="Lexend" w:cs="Lexend"/>
          <w:sz w:val="20"/>
          <w:szCs w:val="20"/>
        </w:rPr>
      </w:pPr>
      <w:r>
        <w:rPr>
          <w:rFonts w:ascii="Lexend" w:eastAsia="Lexend" w:hAnsi="Lexend" w:cs="Lexend"/>
          <w:sz w:val="20"/>
          <w:szCs w:val="20"/>
        </w:rPr>
        <w:t xml:space="preserve">Yakın Doğu Üniversitesi’nde </w:t>
      </w:r>
      <w:r w:rsidR="00A7061D">
        <w:rPr>
          <w:rFonts w:ascii="Lexend" w:eastAsia="Lexend" w:hAnsi="Lexend" w:cs="Lexend"/>
          <w:sz w:val="20"/>
          <w:szCs w:val="20"/>
        </w:rPr>
        <w:t>alınan her ders için dersi veren akademik personel tarafından yapılan değerlendirmenin sonucunda öğrencilere aşağıda açıklaması verilen harf notlarından birisi verilir. Her harf notunun karşılığında bir AKTS ağırlığı mevcuttur.</w:t>
      </w:r>
    </w:p>
    <w:tbl>
      <w:tblPr>
        <w:tblStyle w:val="a0"/>
        <w:tblW w:w="5805"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485"/>
        <w:gridCol w:w="1065"/>
        <w:gridCol w:w="1575"/>
        <w:gridCol w:w="1680"/>
      </w:tblGrid>
      <w:tr w:rsidR="00250C5A" w14:paraId="214373A5"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143D098"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NOT</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1A646B6"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HARF NOTU</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2F398BE"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KATSAYI</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637AF0F"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AKTS NOTU</w:t>
            </w:r>
          </w:p>
        </w:tc>
      </w:tr>
      <w:tr w:rsidR="00250C5A" w14:paraId="71D7383E"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3B8465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90-100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F6EBFA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6BA8FC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E29BA28"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A</w:t>
            </w:r>
          </w:p>
        </w:tc>
      </w:tr>
      <w:tr w:rsidR="00250C5A" w14:paraId="2F88AAC0"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89586B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85-89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B5D7BAF"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BA</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C5ECFAD"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C51F74A"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14:paraId="408B657E"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290B4B90"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80-84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15E958D"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49C0B9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3.0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174FFF0"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B*</w:t>
            </w:r>
          </w:p>
        </w:tc>
      </w:tr>
      <w:tr w:rsidR="00250C5A" w14:paraId="4DEECFA3"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EC15B4E"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75-79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AD8929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CB</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17C3068"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459A3D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14:paraId="20513EA2"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DA07A77"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70-74</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0870C1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7E76E34"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2.0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47B7C0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C*</w:t>
            </w:r>
          </w:p>
        </w:tc>
      </w:tr>
      <w:tr w:rsidR="00250C5A" w14:paraId="2188552F"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7DC8186"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60-69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161E61F"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DC</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3C5F11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1.5</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BBE607D"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w:t>
            </w:r>
          </w:p>
        </w:tc>
      </w:tr>
      <w:tr w:rsidR="00250C5A" w14:paraId="0553A54D"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0638A147"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50-59</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458FD2EC"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DD</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399B6F11"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1.0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B00B605"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E</w:t>
            </w:r>
          </w:p>
        </w:tc>
      </w:tr>
      <w:tr w:rsidR="00250C5A" w14:paraId="790E539B" w14:textId="77777777">
        <w:tc>
          <w:tcPr>
            <w:tcW w:w="148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74F9396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49-00</w:t>
            </w:r>
          </w:p>
        </w:tc>
        <w:tc>
          <w:tcPr>
            <w:tcW w:w="106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181B7092"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FF</w:t>
            </w:r>
          </w:p>
        </w:tc>
        <w:tc>
          <w:tcPr>
            <w:tcW w:w="1575"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6FBA503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0.0</w:t>
            </w:r>
          </w:p>
        </w:tc>
        <w:tc>
          <w:tcPr>
            <w:tcW w:w="1680" w:type="dxa"/>
            <w:tcBorders>
              <w:top w:val="single" w:sz="4" w:space="0" w:color="E5E5E5"/>
              <w:left w:val="single" w:sz="4" w:space="0" w:color="E5E5E5"/>
              <w:bottom w:val="single" w:sz="4" w:space="0" w:color="E5E5E5"/>
              <w:right w:val="single" w:sz="4" w:space="0" w:color="E5E5E5"/>
            </w:tcBorders>
            <w:shd w:val="clear" w:color="auto" w:fill="FBFBFB"/>
            <w:vAlign w:val="center"/>
          </w:tcPr>
          <w:p w14:paraId="59A3B973" w14:textId="77777777" w:rsidR="00250C5A" w:rsidRDefault="00A7061D">
            <w:pPr>
              <w:spacing w:after="0" w:line="240" w:lineRule="auto"/>
              <w:jc w:val="both"/>
              <w:rPr>
                <w:rFonts w:ascii="Lexend" w:eastAsia="Lexend" w:hAnsi="Lexend" w:cs="Lexend"/>
                <w:color w:val="313131"/>
                <w:sz w:val="20"/>
                <w:szCs w:val="20"/>
              </w:rPr>
            </w:pPr>
            <w:r>
              <w:rPr>
                <w:rFonts w:ascii="Lexend" w:eastAsia="Lexend" w:hAnsi="Lexend" w:cs="Lexend"/>
                <w:color w:val="313131"/>
                <w:sz w:val="20"/>
                <w:szCs w:val="20"/>
              </w:rPr>
              <w:t>F</w:t>
            </w:r>
          </w:p>
        </w:tc>
      </w:tr>
    </w:tbl>
    <w:p w14:paraId="35AA518D" w14:textId="77777777" w:rsidR="00250C5A" w:rsidRDefault="00250C5A">
      <w:pPr>
        <w:jc w:val="both"/>
        <w:rPr>
          <w:rFonts w:ascii="Lexend" w:eastAsia="Lexend" w:hAnsi="Lexend" w:cs="Lexend"/>
          <w:sz w:val="20"/>
          <w:szCs w:val="20"/>
        </w:rPr>
      </w:pPr>
    </w:p>
    <w:p w14:paraId="62076BF5" w14:textId="6FDA23DC" w:rsidR="00250C5A" w:rsidRDefault="00A7061D">
      <w:pPr>
        <w:jc w:val="both"/>
        <w:rPr>
          <w:rFonts w:ascii="Lexend" w:eastAsia="Lexend" w:hAnsi="Lexend" w:cs="Lexend"/>
          <w:sz w:val="20"/>
          <w:szCs w:val="20"/>
        </w:rPr>
      </w:pPr>
      <w:r>
        <w:rPr>
          <w:rFonts w:ascii="Lexend" w:eastAsia="Lexend" w:hAnsi="Lexend" w:cs="Lexend"/>
          <w:sz w:val="20"/>
          <w:szCs w:val="20"/>
        </w:rPr>
        <w:t>Herhangi bir dersten başarılı sayılabilmek için öğrencilerin 5. düzey (ön lisans) ve 6. düzey (lisans) programlarda en az DD, 7. düzey (yüksek lisans) programlarda en az CC ve 8. düzey (doktora) programlarda da en az BB alması gerekir. Genel ortalamaya dahil edilmeyen dersler için öğrencilerin S (Yeterli) notu alması gerekmektedir.</w:t>
      </w:r>
    </w:p>
    <w:p w14:paraId="51C578C2" w14:textId="77777777" w:rsidR="00250C5A" w:rsidRDefault="00A7061D">
      <w:pPr>
        <w:jc w:val="both"/>
        <w:rPr>
          <w:rFonts w:ascii="Lexend" w:eastAsia="Lexend" w:hAnsi="Lexend" w:cs="Lexend"/>
          <w:sz w:val="20"/>
          <w:szCs w:val="20"/>
        </w:rPr>
      </w:pPr>
      <w:r>
        <w:rPr>
          <w:rFonts w:ascii="Lexend" w:eastAsia="Lexend" w:hAnsi="Lexend" w:cs="Lexend"/>
          <w:sz w:val="20"/>
          <w:szCs w:val="20"/>
        </w:rPr>
        <w:t>Bunların yanı sıra, her yerel harf notunun bir de AKTS karşılığı not bulunmaktadır. Bu şekilde kurumlar arası hareketlilik desteklenmektedir.</w:t>
      </w:r>
    </w:p>
    <w:p w14:paraId="1FB693C1" w14:textId="77777777" w:rsidR="00250C5A" w:rsidRDefault="00A7061D">
      <w:pPr>
        <w:jc w:val="both"/>
        <w:rPr>
          <w:rFonts w:ascii="Lexend" w:eastAsia="Lexend" w:hAnsi="Lexend" w:cs="Lexend"/>
          <w:sz w:val="20"/>
          <w:szCs w:val="20"/>
        </w:rPr>
      </w:pPr>
      <w:r>
        <w:rPr>
          <w:rFonts w:ascii="Lexend" w:eastAsia="Lexend" w:hAnsi="Lexend" w:cs="Lexend"/>
          <w:sz w:val="20"/>
          <w:szCs w:val="20"/>
        </w:rPr>
        <w:t>Yukarıdaki tablo, YDÜ bünyesindeki tüm dersler için kullanılmaktadır. Bu harf notlarının dışında aşağıdaki harf notları da öğrenci ders dökümlerine işlenir:</w:t>
      </w:r>
    </w:p>
    <w:p w14:paraId="3A4F0E75" w14:textId="77777777" w:rsidR="00250C5A" w:rsidRDefault="00A7061D">
      <w:pPr>
        <w:jc w:val="both"/>
        <w:rPr>
          <w:rFonts w:ascii="Lexend" w:eastAsia="Lexend" w:hAnsi="Lexend" w:cs="Lexend"/>
          <w:sz w:val="20"/>
          <w:szCs w:val="20"/>
        </w:rPr>
      </w:pPr>
      <w:r>
        <w:rPr>
          <w:rFonts w:ascii="Lexend" w:eastAsia="Lexend" w:hAnsi="Lexend" w:cs="Lexend"/>
          <w:sz w:val="20"/>
          <w:szCs w:val="20"/>
        </w:rPr>
        <w:t>I</w:t>
      </w:r>
      <w:r>
        <w:rPr>
          <w:rFonts w:ascii="Lexend" w:eastAsia="Lexend" w:hAnsi="Lexend" w:cs="Lexend"/>
          <w:sz w:val="20"/>
          <w:szCs w:val="20"/>
        </w:rPr>
        <w:tab/>
        <w:t>Tamamlanmamış (Incomplete)</w:t>
      </w:r>
    </w:p>
    <w:p w14:paraId="05EA72F4" w14:textId="77777777" w:rsidR="00250C5A" w:rsidRDefault="00A7061D">
      <w:pPr>
        <w:jc w:val="both"/>
        <w:rPr>
          <w:rFonts w:ascii="Lexend" w:eastAsia="Lexend" w:hAnsi="Lexend" w:cs="Lexend"/>
          <w:sz w:val="20"/>
          <w:szCs w:val="20"/>
        </w:rPr>
      </w:pPr>
      <w:r>
        <w:rPr>
          <w:rFonts w:ascii="Lexend" w:eastAsia="Lexend" w:hAnsi="Lexend" w:cs="Lexend"/>
          <w:sz w:val="20"/>
          <w:szCs w:val="20"/>
        </w:rPr>
        <w:t>S</w:t>
      </w:r>
      <w:r>
        <w:rPr>
          <w:rFonts w:ascii="Lexend" w:eastAsia="Lexend" w:hAnsi="Lexend" w:cs="Lexend"/>
          <w:sz w:val="20"/>
          <w:szCs w:val="20"/>
        </w:rPr>
        <w:tab/>
        <w:t>Yeterli (Satisfactory Completion)</w:t>
      </w:r>
    </w:p>
    <w:p w14:paraId="0E48A2F5" w14:textId="77777777" w:rsidR="00250C5A" w:rsidRDefault="00A7061D">
      <w:pPr>
        <w:jc w:val="both"/>
        <w:rPr>
          <w:rFonts w:ascii="Lexend" w:eastAsia="Lexend" w:hAnsi="Lexend" w:cs="Lexend"/>
          <w:sz w:val="20"/>
          <w:szCs w:val="20"/>
        </w:rPr>
      </w:pPr>
      <w:r>
        <w:rPr>
          <w:rFonts w:ascii="Lexend" w:eastAsia="Lexend" w:hAnsi="Lexend" w:cs="Lexend"/>
          <w:sz w:val="20"/>
          <w:szCs w:val="20"/>
        </w:rPr>
        <w:t>U</w:t>
      </w:r>
      <w:r>
        <w:rPr>
          <w:rFonts w:ascii="Lexend" w:eastAsia="Lexend" w:hAnsi="Lexend" w:cs="Lexend"/>
          <w:sz w:val="20"/>
          <w:szCs w:val="20"/>
        </w:rPr>
        <w:tab/>
        <w:t>Yetersiz (Unsatisfactory</w:t>
      </w:r>
    </w:p>
    <w:p w14:paraId="13A039D8" w14:textId="77777777" w:rsidR="00250C5A" w:rsidRDefault="00A7061D">
      <w:pPr>
        <w:jc w:val="both"/>
        <w:rPr>
          <w:rFonts w:ascii="Lexend" w:eastAsia="Lexend" w:hAnsi="Lexend" w:cs="Lexend"/>
          <w:sz w:val="20"/>
          <w:szCs w:val="20"/>
        </w:rPr>
      </w:pPr>
      <w:r>
        <w:rPr>
          <w:rFonts w:ascii="Lexend" w:eastAsia="Lexend" w:hAnsi="Lexend" w:cs="Lexend"/>
          <w:sz w:val="20"/>
          <w:szCs w:val="20"/>
        </w:rPr>
        <w:t>P</w:t>
      </w:r>
      <w:r>
        <w:rPr>
          <w:rFonts w:ascii="Lexend" w:eastAsia="Lexend" w:hAnsi="Lexend" w:cs="Lexend"/>
          <w:sz w:val="20"/>
          <w:szCs w:val="20"/>
        </w:rPr>
        <w:tab/>
        <w:t>Yeterli İlerleme (Successful Progress)</w:t>
      </w:r>
    </w:p>
    <w:p w14:paraId="04D7C6B9" w14:textId="77777777" w:rsidR="00250C5A" w:rsidRDefault="00A7061D">
      <w:pPr>
        <w:jc w:val="both"/>
        <w:rPr>
          <w:rFonts w:ascii="Lexend" w:eastAsia="Lexend" w:hAnsi="Lexend" w:cs="Lexend"/>
          <w:sz w:val="20"/>
          <w:szCs w:val="20"/>
        </w:rPr>
      </w:pPr>
      <w:r>
        <w:rPr>
          <w:rFonts w:ascii="Lexend" w:eastAsia="Lexend" w:hAnsi="Lexend" w:cs="Lexend"/>
          <w:sz w:val="20"/>
          <w:szCs w:val="20"/>
        </w:rPr>
        <w:t>NP</w:t>
      </w:r>
      <w:r>
        <w:rPr>
          <w:rFonts w:ascii="Lexend" w:eastAsia="Lexend" w:hAnsi="Lexend" w:cs="Lexend"/>
          <w:sz w:val="20"/>
          <w:szCs w:val="20"/>
        </w:rPr>
        <w:tab/>
        <w:t>Yetersiz İlerleme (Not Successful Progress)</w:t>
      </w:r>
    </w:p>
    <w:p w14:paraId="64EF63F9" w14:textId="77777777" w:rsidR="00250C5A" w:rsidRDefault="00A7061D">
      <w:pPr>
        <w:jc w:val="both"/>
        <w:rPr>
          <w:rFonts w:ascii="Lexend" w:eastAsia="Lexend" w:hAnsi="Lexend" w:cs="Lexend"/>
          <w:sz w:val="20"/>
          <w:szCs w:val="20"/>
        </w:rPr>
      </w:pPr>
      <w:r>
        <w:rPr>
          <w:rFonts w:ascii="Lexend" w:eastAsia="Lexend" w:hAnsi="Lexend" w:cs="Lexend"/>
          <w:sz w:val="20"/>
          <w:szCs w:val="20"/>
        </w:rPr>
        <w:t>EX</w:t>
      </w:r>
      <w:r>
        <w:rPr>
          <w:rFonts w:ascii="Lexend" w:eastAsia="Lexend" w:hAnsi="Lexend" w:cs="Lexend"/>
          <w:sz w:val="20"/>
          <w:szCs w:val="20"/>
        </w:rPr>
        <w:tab/>
        <w:t>Muaf (Exempt)</w:t>
      </w:r>
    </w:p>
    <w:p w14:paraId="4EDB2D36" w14:textId="77777777" w:rsidR="00250C5A" w:rsidRDefault="00A7061D">
      <w:pPr>
        <w:jc w:val="both"/>
        <w:rPr>
          <w:rFonts w:ascii="Lexend" w:eastAsia="Lexend" w:hAnsi="Lexend" w:cs="Lexend"/>
          <w:sz w:val="20"/>
          <w:szCs w:val="20"/>
        </w:rPr>
      </w:pPr>
      <w:r>
        <w:rPr>
          <w:rFonts w:ascii="Lexend" w:eastAsia="Lexend" w:hAnsi="Lexend" w:cs="Lexend"/>
          <w:sz w:val="20"/>
          <w:szCs w:val="20"/>
        </w:rPr>
        <w:t>NI</w:t>
      </w:r>
      <w:r>
        <w:rPr>
          <w:rFonts w:ascii="Lexend" w:eastAsia="Lexend" w:hAnsi="Lexend" w:cs="Lexend"/>
          <w:sz w:val="20"/>
          <w:szCs w:val="20"/>
        </w:rPr>
        <w:tab/>
        <w:t>Dahil Edilmemiş (Not included)</w:t>
      </w:r>
    </w:p>
    <w:p w14:paraId="49623DB8" w14:textId="77777777" w:rsidR="00250C5A" w:rsidRDefault="00A7061D">
      <w:pPr>
        <w:jc w:val="both"/>
        <w:rPr>
          <w:rFonts w:ascii="Lexend" w:eastAsia="Lexend" w:hAnsi="Lexend" w:cs="Lexend"/>
          <w:sz w:val="20"/>
          <w:szCs w:val="20"/>
        </w:rPr>
      </w:pPr>
      <w:r>
        <w:rPr>
          <w:rFonts w:ascii="Lexend" w:eastAsia="Lexend" w:hAnsi="Lexend" w:cs="Lexend"/>
          <w:sz w:val="20"/>
          <w:szCs w:val="20"/>
        </w:rPr>
        <w:t>W</w:t>
      </w:r>
      <w:r>
        <w:rPr>
          <w:rFonts w:ascii="Lexend" w:eastAsia="Lexend" w:hAnsi="Lexend" w:cs="Lexend"/>
          <w:sz w:val="20"/>
          <w:szCs w:val="20"/>
        </w:rPr>
        <w:tab/>
        <w:t>Dersten Çekilmiş (Withdrawal)</w:t>
      </w:r>
    </w:p>
    <w:p w14:paraId="58E69229" w14:textId="77777777" w:rsidR="00250C5A" w:rsidRDefault="00A7061D">
      <w:pPr>
        <w:jc w:val="both"/>
        <w:rPr>
          <w:rFonts w:ascii="Lexend" w:eastAsia="Lexend" w:hAnsi="Lexend" w:cs="Lexend"/>
          <w:sz w:val="20"/>
          <w:szCs w:val="20"/>
        </w:rPr>
      </w:pPr>
      <w:r>
        <w:rPr>
          <w:rFonts w:ascii="Lexend" w:eastAsia="Lexend" w:hAnsi="Lexend" w:cs="Lexend"/>
          <w:sz w:val="20"/>
          <w:szCs w:val="20"/>
        </w:rPr>
        <w:lastRenderedPageBreak/>
        <w:t>NA</w:t>
      </w:r>
      <w:r>
        <w:rPr>
          <w:rFonts w:ascii="Lexend" w:eastAsia="Lexend" w:hAnsi="Lexend" w:cs="Lexend"/>
          <w:sz w:val="20"/>
          <w:szCs w:val="20"/>
        </w:rPr>
        <w:tab/>
        <w:t>Devamsız (Never Attended)</w:t>
      </w:r>
    </w:p>
    <w:p w14:paraId="20821254"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 </w:t>
      </w:r>
    </w:p>
    <w:p w14:paraId="3905D56A" w14:textId="77777777" w:rsidR="00250C5A" w:rsidRDefault="00A7061D">
      <w:pPr>
        <w:jc w:val="both"/>
        <w:rPr>
          <w:rFonts w:ascii="Lexend" w:eastAsia="Lexend" w:hAnsi="Lexend" w:cs="Lexend"/>
          <w:sz w:val="20"/>
          <w:szCs w:val="20"/>
        </w:rPr>
      </w:pPr>
      <w:r>
        <w:rPr>
          <w:rFonts w:ascii="Lexend" w:eastAsia="Lexend" w:hAnsi="Lexend" w:cs="Lexend"/>
          <w:sz w:val="20"/>
          <w:szCs w:val="20"/>
        </w:rPr>
        <w:t>I (Incomplete) notu dersin gereklerini dersi veren akademik personelin kabul edeceği geçerli bir sebepten dolayı ilgili dönemin son tarihine kadar yerine getiremeyen öğrencilere verilir. I notu alan öğrenciler, ilgili dönemin ders notlarının son teslim tarihinden en geç bir hafta sonra tüm eksik yükümlülükleri yerine getirmek zorundadır. Ancak, bazı istisnai durumlarda bu süre ilgili akademik birim yöneticisi ve yönetim kurulu kararı ile bir sonraki dönemin başlangıç Tarihinden iki hafta öncesine kadar uzatılabilir. Kendisine verilen tarihte yükümlülüklerini yerine getirmeyen öğrencilerin I notları otomatik olarak FF veya U notuna dönüşecektir.</w:t>
      </w:r>
    </w:p>
    <w:p w14:paraId="2FD9267D" w14:textId="77777777" w:rsidR="00250C5A" w:rsidRDefault="00A7061D">
      <w:pPr>
        <w:jc w:val="both"/>
        <w:rPr>
          <w:rFonts w:ascii="Lexend" w:eastAsia="Lexend" w:hAnsi="Lexend" w:cs="Lexend"/>
          <w:sz w:val="20"/>
          <w:szCs w:val="20"/>
        </w:rPr>
      </w:pPr>
      <w:r>
        <w:rPr>
          <w:rFonts w:ascii="Lexend" w:eastAsia="Lexend" w:hAnsi="Lexend" w:cs="Lexend"/>
          <w:sz w:val="20"/>
          <w:szCs w:val="20"/>
        </w:rPr>
        <w:t>S (Satisfactory) notu kredisiz derslerde başarılı olan öğrencilere verilir.</w:t>
      </w:r>
    </w:p>
    <w:p w14:paraId="38A6613A" w14:textId="77777777" w:rsidR="00250C5A" w:rsidRDefault="00A7061D">
      <w:pPr>
        <w:jc w:val="both"/>
        <w:rPr>
          <w:rFonts w:ascii="Lexend" w:eastAsia="Lexend" w:hAnsi="Lexend" w:cs="Lexend"/>
          <w:sz w:val="20"/>
          <w:szCs w:val="20"/>
        </w:rPr>
      </w:pPr>
      <w:r>
        <w:rPr>
          <w:rFonts w:ascii="Lexend" w:eastAsia="Lexend" w:hAnsi="Lexend" w:cs="Lexend"/>
          <w:sz w:val="20"/>
          <w:szCs w:val="20"/>
        </w:rPr>
        <w:t>U (Unsatisfactory) notu kredisiz derslerde başarısız olan öğrencilere verilir.</w:t>
      </w:r>
    </w:p>
    <w:p w14:paraId="61ECC369" w14:textId="77777777" w:rsidR="00250C5A" w:rsidRDefault="00A7061D">
      <w:pPr>
        <w:jc w:val="both"/>
        <w:rPr>
          <w:rFonts w:ascii="Lexend" w:eastAsia="Lexend" w:hAnsi="Lexend" w:cs="Lexend"/>
          <w:sz w:val="20"/>
          <w:szCs w:val="20"/>
        </w:rPr>
      </w:pPr>
      <w:r>
        <w:rPr>
          <w:rFonts w:ascii="Lexend" w:eastAsia="Lexend" w:hAnsi="Lexend" w:cs="Lexend"/>
          <w:sz w:val="20"/>
          <w:szCs w:val="20"/>
        </w:rPr>
        <w:t>P (Successful Progress) notu genel not ortalamasına dahil olmayan ve yükümlülükleri bir dönemi aşan derslerde ilgili dönem içerisinde beklenen performansı gösterebilen öğrencilere verilir.</w:t>
      </w:r>
    </w:p>
    <w:p w14:paraId="53118F13" w14:textId="77777777" w:rsidR="00250C5A" w:rsidRDefault="00A7061D">
      <w:pPr>
        <w:jc w:val="both"/>
        <w:rPr>
          <w:rFonts w:ascii="Lexend" w:eastAsia="Lexend" w:hAnsi="Lexend" w:cs="Lexend"/>
          <w:sz w:val="20"/>
          <w:szCs w:val="20"/>
        </w:rPr>
      </w:pPr>
      <w:r>
        <w:rPr>
          <w:rFonts w:ascii="Lexend" w:eastAsia="Lexend" w:hAnsi="Lexend" w:cs="Lexend"/>
          <w:sz w:val="20"/>
          <w:szCs w:val="20"/>
        </w:rPr>
        <w:t>NP (Not Successful Progress) notu genel not ortalamasına dahil olmayan ve yükümlülükleri bir dönemi aşan derslerde ilgili dönem içerisinde beklenen performansı gösteremeyen öğrencilere verilir.</w:t>
      </w:r>
    </w:p>
    <w:p w14:paraId="63AAB660" w14:textId="77777777" w:rsidR="00250C5A" w:rsidRDefault="00A7061D">
      <w:pPr>
        <w:jc w:val="both"/>
        <w:rPr>
          <w:rFonts w:ascii="Lexend" w:eastAsia="Lexend" w:hAnsi="Lexend" w:cs="Lexend"/>
          <w:sz w:val="20"/>
          <w:szCs w:val="20"/>
        </w:rPr>
      </w:pPr>
      <w:r>
        <w:rPr>
          <w:rFonts w:ascii="Lexend" w:eastAsia="Lexend" w:hAnsi="Lexend" w:cs="Lexend"/>
          <w:sz w:val="20"/>
          <w:szCs w:val="20"/>
        </w:rPr>
        <w:t>EX (Exempt) notu programda ilgili dersten muaf olan öğrencilere verilir.</w:t>
      </w:r>
    </w:p>
    <w:p w14:paraId="27235EFD" w14:textId="77777777" w:rsidR="00250C5A" w:rsidRDefault="00A7061D">
      <w:pPr>
        <w:jc w:val="both"/>
        <w:rPr>
          <w:rFonts w:ascii="Lexend" w:eastAsia="Lexend" w:hAnsi="Lexend" w:cs="Lexend"/>
          <w:sz w:val="20"/>
          <w:szCs w:val="20"/>
        </w:rPr>
      </w:pPr>
      <w:r>
        <w:rPr>
          <w:rFonts w:ascii="Lexend" w:eastAsia="Lexend" w:hAnsi="Lexend" w:cs="Lexend"/>
          <w:sz w:val="20"/>
          <w:szCs w:val="20"/>
        </w:rPr>
        <w:t>NI (Not included) notu öğrencilerin almış oldukları ancak genel not ortalamalarına dahil olmayan derslerdeki perfromansları için verilir. Bu notlar öğrencinin not dökümünde belirtilir ancak kayıtlı olduğu program çerçevesinde aldığı derslere dahil edilmez.</w:t>
      </w:r>
    </w:p>
    <w:p w14:paraId="12FFC8C9" w14:textId="77777777" w:rsidR="00250C5A" w:rsidRDefault="00A7061D">
      <w:pPr>
        <w:jc w:val="both"/>
        <w:rPr>
          <w:rFonts w:ascii="Lexend" w:eastAsia="Lexend" w:hAnsi="Lexend" w:cs="Lexend"/>
          <w:sz w:val="20"/>
          <w:szCs w:val="20"/>
        </w:rPr>
      </w:pPr>
      <w:r>
        <w:rPr>
          <w:rFonts w:ascii="Lexend" w:eastAsia="Lexend" w:hAnsi="Lexend" w:cs="Lexend"/>
          <w:sz w:val="20"/>
          <w:szCs w:val="20"/>
        </w:rPr>
        <w:t>W (Withdrawal) notu öğrencinin akademik danışmanının önerisi ve dersi veren akademik personelin izni ile ilgili dönemdeki ders ekleme/bırakma tarihinin ardından ve dönem başlangıcından 10 hafta sonraya kadar dersten çekildiği taktirde verilir. Öğrenci programdaki ilk iki döneminde herhangi bir dersten çekilemez. Ayrıca daha önce herhangi bir dersten W notu alan ve notu ortalamaya katılmayan öğrenciler aynı derslerden tekrar çekilemez. Ön lisans programında eğitim gören öğrenciler en fazla iki dersten, lisans programlarında eğitim gören öğrenciler ise en fazla dört dersten çekilebilir. Öğrenci, çekildiği dersin açıldığı ilk dönemde bu dersi tekrar almak zorundadır.</w:t>
      </w:r>
    </w:p>
    <w:p w14:paraId="79C67552" w14:textId="77777777" w:rsidR="00250C5A" w:rsidRDefault="00A7061D">
      <w:pPr>
        <w:jc w:val="both"/>
        <w:rPr>
          <w:rFonts w:ascii="Lexend" w:eastAsia="Lexend" w:hAnsi="Lexend" w:cs="Lexend"/>
          <w:sz w:val="20"/>
          <w:szCs w:val="20"/>
        </w:rPr>
      </w:pPr>
      <w:r>
        <w:rPr>
          <w:rFonts w:ascii="Lexend" w:eastAsia="Lexend" w:hAnsi="Lexend" w:cs="Lexend"/>
          <w:sz w:val="20"/>
          <w:szCs w:val="20"/>
        </w:rPr>
        <w:t>NA (Never Attended) notu belirlenen derse devam koşullarını yerine getirmeyen ve dönem sonu yapılacak değerlendirmelere katılma hakkını kaybeden öğrencilere verilir. NA notu ortalama hesaplamasına katılmaz.</w:t>
      </w:r>
    </w:p>
    <w:p w14:paraId="4D8FD4BB"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not döküm belgelerinde hem ulusal hem de AKTS yüklerine denk gelen harf notları gösterilir.</w:t>
      </w:r>
    </w:p>
    <w:p w14:paraId="21E0F336" w14:textId="77777777" w:rsidR="00250C5A" w:rsidRDefault="00250C5A">
      <w:pPr>
        <w:jc w:val="both"/>
        <w:rPr>
          <w:rFonts w:ascii="Lexend" w:eastAsia="Lexend" w:hAnsi="Lexend" w:cs="Lexend"/>
          <w:sz w:val="20"/>
          <w:szCs w:val="20"/>
        </w:rPr>
      </w:pPr>
    </w:p>
    <w:p w14:paraId="4458C259" w14:textId="77777777" w:rsidR="004E3318" w:rsidRDefault="004E3318">
      <w:pPr>
        <w:jc w:val="both"/>
        <w:rPr>
          <w:rFonts w:ascii="Lexend" w:eastAsia="Lexend" w:hAnsi="Lexend" w:cs="Lexend"/>
          <w:sz w:val="20"/>
          <w:szCs w:val="20"/>
        </w:rPr>
      </w:pPr>
    </w:p>
    <w:p w14:paraId="4DDF19F6" w14:textId="77777777" w:rsidR="00250C5A" w:rsidRDefault="00A7061D">
      <w:pPr>
        <w:pStyle w:val="Heading2"/>
      </w:pPr>
      <w:bookmarkStart w:id="47" w:name="_Toc208831187"/>
      <w:r>
        <w:lastRenderedPageBreak/>
        <w:t>Mezuniyet Koşulları</w:t>
      </w:r>
      <w:bookmarkEnd w:id="47"/>
    </w:p>
    <w:p w14:paraId="02F3C6D1" w14:textId="77777777" w:rsidR="00250C5A" w:rsidRDefault="00A7061D">
      <w:pPr>
        <w:jc w:val="both"/>
        <w:rPr>
          <w:rFonts w:ascii="Lexend" w:eastAsia="Lexend" w:hAnsi="Lexend" w:cs="Lexend"/>
          <w:sz w:val="20"/>
          <w:szCs w:val="20"/>
        </w:rPr>
      </w:pPr>
      <w:r>
        <w:rPr>
          <w:rFonts w:ascii="Lexend" w:eastAsia="Lexend" w:hAnsi="Lexend" w:cs="Lexend"/>
          <w:sz w:val="20"/>
          <w:szCs w:val="20"/>
        </w:rPr>
        <w:t>Bu lisans programından mezun olabilmek için öğrencilerin aşağıdaki koşulları sağlamaları gerekir;</w:t>
      </w:r>
    </w:p>
    <w:p w14:paraId="5D1EE83C" w14:textId="77777777" w:rsidR="00250C5A" w:rsidRDefault="00A7061D">
      <w:pPr>
        <w:jc w:val="both"/>
        <w:rPr>
          <w:rFonts w:ascii="Lexend" w:eastAsia="Lexend" w:hAnsi="Lexend" w:cs="Lexend"/>
          <w:sz w:val="20"/>
          <w:szCs w:val="20"/>
        </w:rPr>
      </w:pPr>
      <w:r>
        <w:rPr>
          <w:rFonts w:ascii="Lexend" w:eastAsia="Lexend" w:hAnsi="Lexend" w:cs="Lexend"/>
          <w:sz w:val="20"/>
          <w:szCs w:val="20"/>
        </w:rPr>
        <w:t>En az 240 AKTS ve en az DD/S notu alarak programın müfredatında yer alan tüm derslerden başarılı olmak 4.00 üzerinden 2.00 Ağırlıklı Genel Not Ortalamasına (CGPA) sahip olmak.</w:t>
      </w:r>
    </w:p>
    <w:p w14:paraId="05C03B5E" w14:textId="77777777" w:rsidR="00250C5A" w:rsidRDefault="00250C5A">
      <w:pPr>
        <w:jc w:val="both"/>
        <w:rPr>
          <w:rFonts w:ascii="Lexend" w:eastAsia="Lexend" w:hAnsi="Lexend" w:cs="Lexend"/>
          <w:sz w:val="20"/>
          <w:szCs w:val="20"/>
        </w:rPr>
      </w:pPr>
    </w:p>
    <w:p w14:paraId="5FDD3EB2" w14:textId="77777777" w:rsidR="00250C5A" w:rsidRDefault="00A7061D">
      <w:pPr>
        <w:pStyle w:val="Heading1"/>
      </w:pPr>
      <w:bookmarkStart w:id="48" w:name="_Toc208831188"/>
      <w:r>
        <w:t>Akademik Takvim</w:t>
      </w:r>
      <w:bookmarkEnd w:id="48"/>
    </w:p>
    <w:p w14:paraId="45BB193E" w14:textId="77777777"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Bu bölümde, ilgili akademik yıl için geçerli olan önemli tarihleri bulabilirsiniz. Akademik takvim; ders kayıtları, dönem başlangıç ve bitiş tarihleri, sınav haftaları, tatil günleri ve diğer akademik süreçlerle ilgili kritik bilgileri içermektedir.</w:t>
      </w:r>
    </w:p>
    <w:p w14:paraId="35C42C8D" w14:textId="77777777" w:rsidR="00250C5A" w:rsidRDefault="00A7061D">
      <w:pPr>
        <w:pBdr>
          <w:top w:val="nil"/>
          <w:left w:val="nil"/>
          <w:bottom w:val="nil"/>
          <w:right w:val="nil"/>
          <w:between w:val="nil"/>
        </w:pBdr>
        <w:spacing w:line="240" w:lineRule="auto"/>
        <w:jc w:val="both"/>
        <w:rPr>
          <w:rFonts w:ascii="Lexend" w:eastAsia="Lexend" w:hAnsi="Lexend" w:cs="Lexend"/>
          <w:color w:val="000000"/>
          <w:sz w:val="20"/>
          <w:szCs w:val="20"/>
        </w:rPr>
      </w:pPr>
      <w:r>
        <w:rPr>
          <w:rFonts w:ascii="Lexend" w:eastAsia="Lexend" w:hAnsi="Lexend" w:cs="Lexend"/>
          <w:color w:val="000000"/>
          <w:sz w:val="20"/>
          <w:szCs w:val="20"/>
        </w:rPr>
        <w:t>Öğrencilerin akademik planlamalarını sağlıklı yapabilmeleri için takvimi dikkatle incelemeleri ve tarihleri takip etmeleri önemle tavsiye edilir. Her dönem başında güncellenen takvimi, ayrıca fakülte web sayfasından veya öğrenci işleri biriminden de edinebilirsiniz.</w:t>
      </w:r>
    </w:p>
    <w:tbl>
      <w:tblPr>
        <w:tblStyle w:val="a1"/>
        <w:tblW w:w="935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117"/>
        <w:gridCol w:w="71"/>
        <w:gridCol w:w="6166"/>
      </w:tblGrid>
      <w:tr w:rsidR="00250C5A" w14:paraId="5F998497" w14:textId="77777777">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1EDEC92" w14:textId="77777777" w:rsidR="00250C5A" w:rsidRDefault="00A7061D">
            <w:pPr>
              <w:pStyle w:val="Heading2"/>
            </w:pPr>
            <w:bookmarkStart w:id="49" w:name="_Toc208831189"/>
            <w:r>
              <w:t>2025-2026 Güz Dönemi</w:t>
            </w:r>
            <w:bookmarkEnd w:id="49"/>
          </w:p>
        </w:tc>
      </w:tr>
      <w:tr w:rsidR="00250C5A" w14:paraId="7C0CAB1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F806FB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01,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D4BB28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İntörnlük rotasyonlarının başlaması</w:t>
            </w:r>
          </w:p>
        </w:tc>
      </w:tr>
      <w:tr w:rsidR="00250C5A" w14:paraId="3D26903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D0CD7E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0C4135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Okul Harçlarının İlk Ödemeleri için Son Gün (Yıllık Peşin ve taksitli ödemelerin ilk taksiti)</w:t>
            </w:r>
          </w:p>
        </w:tc>
      </w:tr>
      <w:tr w:rsidR="00250C5A" w14:paraId="076ED24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B77CD9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E16455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Başlaması</w:t>
            </w:r>
          </w:p>
        </w:tc>
      </w:tr>
      <w:tr w:rsidR="00250C5A" w14:paraId="1C58355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185C60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08-12,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40C063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2689411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F041D8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11-15, 2025; Perşembe-Pazartesi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BECCD3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0FE9C80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A93238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9C8301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3, için Derslerin Başlaması</w:t>
            </w:r>
          </w:p>
        </w:tc>
      </w:tr>
      <w:tr w:rsidR="00250C5A" w14:paraId="2D5AE28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6ABC77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71074B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14:paraId="7FBDE46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2B04E0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15-19,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0AE09E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52AAE1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2F1858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18,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69BD0E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14:paraId="23C5C46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A816D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B80B5A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0E5C3AE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50D591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Eylül 22,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C1FE33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0EC7329C"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34C70C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29,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690743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için Derslerin Başlaması</w:t>
            </w:r>
          </w:p>
        </w:tc>
      </w:tr>
      <w:tr w:rsidR="00250C5A" w14:paraId="15A9EA3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AED3FE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Eylül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AB8268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için Muafiyet Sınavları (İngilizce Bölümler)</w:t>
            </w:r>
          </w:p>
        </w:tc>
      </w:tr>
      <w:tr w:rsidR="00250C5A" w14:paraId="19A6690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28A57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02,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38AF3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14:paraId="6164BEE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0183D8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CFC981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2. Taksiti için Son Gün</w:t>
            </w:r>
          </w:p>
        </w:tc>
      </w:tr>
      <w:tr w:rsidR="00250C5A" w14:paraId="659FB44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0FC24A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08,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41786E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14:paraId="5FAA6A0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AD39F2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8E283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14:paraId="1100FDF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B34FE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10,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50D79A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14:paraId="591E24B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E1BE80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24,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FA286E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14:paraId="29FD25A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47316F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Ekim 29, 2025;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E44A1B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4AAC904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9948D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07,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68D02A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14:paraId="0F26693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92796B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ECD905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3. Taksiti için Son Gün</w:t>
            </w:r>
          </w:p>
        </w:tc>
      </w:tr>
      <w:tr w:rsidR="00250C5A" w14:paraId="3B86B99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F9F2B2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08-14, 2025; Cumartesi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846B47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14:paraId="6EE7CD7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A898BD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15, 2025;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9C6E90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9E23C1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DC3744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Kasım 17-21, 2025;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E518ED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1 final sınavları</w:t>
            </w:r>
          </w:p>
        </w:tc>
      </w:tr>
      <w:tr w:rsidR="00250C5A" w14:paraId="3F9AD42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727A0E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654D5C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Okul Harcı Ödemelerinin 4. Taksiti için Son Gün</w:t>
            </w:r>
          </w:p>
        </w:tc>
      </w:tr>
      <w:tr w:rsidR="00250C5A" w14:paraId="113827D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1C94B8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08, 2025;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263942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sonraki akademik dönem için derslerin belirlenmesi ve program çalışmalarının başlaması</w:t>
            </w:r>
          </w:p>
        </w:tc>
      </w:tr>
      <w:tr w:rsidR="00250C5A" w14:paraId="6E7D8AC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25C298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19, 2025;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4B13CF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14:paraId="38825CF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142D2F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23,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BA3DDD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Girişi için Son Gün</w:t>
            </w:r>
          </w:p>
        </w:tc>
      </w:tr>
      <w:tr w:rsidR="00250C5A" w14:paraId="6E4887C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C35641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Aralık 25, 2025;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4DC9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14:paraId="2D628DD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8EA33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Aralık 30, 2025;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18EDA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14:paraId="0466FC9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8E941D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78F6D7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622637E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DF60E7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94E51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Öğrenciler için idari tatil</w:t>
            </w:r>
          </w:p>
        </w:tc>
      </w:tr>
      <w:tr w:rsidR="00250C5A" w14:paraId="2DCA76F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F3BF68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05-14, 2026; Pazartesi-Çarşamba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A6E8AA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14:paraId="3B79B33D"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B41FDE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DB7490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2 Taksitli Ödemelerin 2. Taksiti için Son Gün</w:t>
            </w:r>
          </w:p>
        </w:tc>
      </w:tr>
      <w:tr w:rsidR="00250C5A" w14:paraId="501756F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6DE044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08,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E55E3F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5. Taksiti için Son Gün</w:t>
            </w:r>
          </w:p>
        </w:tc>
      </w:tr>
      <w:tr w:rsidR="00250C5A" w14:paraId="1693F8F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A70329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12-18,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D50FA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için dönem arası</w:t>
            </w:r>
          </w:p>
        </w:tc>
      </w:tr>
      <w:tr w:rsidR="00250C5A" w14:paraId="1D42EF7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5C203B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17, 2026; 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F14D52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30F8DF2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E8C8E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19-23,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C70DDC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2 final sınavları</w:t>
            </w:r>
          </w:p>
        </w:tc>
      </w:tr>
      <w:tr w:rsidR="00250C5A" w14:paraId="273AC9D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696B0E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20-21, 2026; Salı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E0DEC9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14:paraId="3D7F153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55E9E6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26-08 Şubat, 2026; Pazartesi-Pazar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9F029C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dönem arası</w:t>
            </w:r>
          </w:p>
        </w:tc>
      </w:tr>
      <w:tr w:rsidR="00250C5A" w14:paraId="1B0571E4" w14:textId="77777777">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4F5D2C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02-08 Şubat, 2026; Pazartesi-Pazar</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4491736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5 için dönem arası</w:t>
            </w:r>
          </w:p>
        </w:tc>
      </w:tr>
      <w:tr w:rsidR="00250C5A" w14:paraId="7D72023A" w14:textId="77777777">
        <w:trPr>
          <w:trHeight w:val="20"/>
        </w:trPr>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AEEFD23" w14:textId="77777777" w:rsidR="00250C5A" w:rsidRDefault="00A7061D">
            <w:pPr>
              <w:pStyle w:val="Heading2"/>
            </w:pPr>
            <w:bookmarkStart w:id="50" w:name="_Toc208831190"/>
            <w:r>
              <w:t>2025-2026 Bahar Dönemi</w:t>
            </w:r>
            <w:bookmarkEnd w:id="50"/>
          </w:p>
        </w:tc>
      </w:tr>
      <w:tr w:rsidR="00250C5A" w14:paraId="6859E51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9CC551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Ocak 29-30, 2026; Perşembe-Cuma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E9547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5E5A27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BB5B1D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2-3, 2026; Pazartesi-Salı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47457D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0719443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3B8774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02- 06;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6C4631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r w:rsidR="00250C5A" w14:paraId="60F779B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F5ABE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04-06, 2026; Çarşamba-Cuma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75B9F3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5EB88AE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105239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Şubat 05,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D32537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Dönemin İlk İngilizce Yeterlilik Sınavı</w:t>
            </w:r>
          </w:p>
        </w:tc>
      </w:tr>
      <w:tr w:rsidR="00250C5A" w14:paraId="73DF3E9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8B623E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E8D0AA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6EDBB51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670824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543388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Hazırlık Okulu, Türkçe ve Arapça Yeterlilik Sınavları</w:t>
            </w:r>
          </w:p>
        </w:tc>
      </w:tr>
      <w:tr w:rsidR="00250C5A" w14:paraId="71984A9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DBEC9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B323E9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6. Taksiti için Son Gün</w:t>
            </w:r>
          </w:p>
        </w:tc>
      </w:tr>
      <w:tr w:rsidR="00250C5A" w14:paraId="6D533714"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A71BED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09,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8B25AD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78376BE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C74DFC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16,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ABA4D6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(İngilizce Bölümler)</w:t>
            </w:r>
          </w:p>
        </w:tc>
      </w:tr>
      <w:tr w:rsidR="00250C5A" w14:paraId="7B96A2A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132C1A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17,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33BE39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Ortak Dersler Muafiyet Sınavları (Türkçe Bölümler)</w:t>
            </w:r>
          </w:p>
        </w:tc>
      </w:tr>
      <w:tr w:rsidR="00250C5A" w14:paraId="42674C2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CEA7F4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26,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B21953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önceki döneme ait “I” (Incomplete) notlarının değişimi için son gün</w:t>
            </w:r>
          </w:p>
        </w:tc>
      </w:tr>
      <w:tr w:rsidR="00250C5A" w14:paraId="0429C0DF"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FE266B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B8A4FF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Uluslararası Öğrenciler İçin Kayıt Sildirme İçin Son Gün</w:t>
            </w:r>
          </w:p>
        </w:tc>
      </w:tr>
      <w:tr w:rsidR="00250C5A" w14:paraId="643C164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0D8E94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Şubat 27,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C7A207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Ekleme/Bırakma İçin Son Günü</w:t>
            </w:r>
          </w:p>
        </w:tc>
      </w:tr>
      <w:tr w:rsidR="00250C5A" w14:paraId="29015D5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02F593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06,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7F62E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Geç Kayıtların Son Günü</w:t>
            </w:r>
          </w:p>
        </w:tc>
      </w:tr>
      <w:tr w:rsidR="00250C5A" w14:paraId="762ABC2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466489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08, 2026; 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2FAAF7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7. Taksiti için Son Gün</w:t>
            </w:r>
          </w:p>
        </w:tc>
      </w:tr>
      <w:tr w:rsidR="00250C5A" w14:paraId="7211D02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0800B8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19 – 22; Perşembe -Pazar</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4786F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0AA8EDA"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06A5B6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Mart 30,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B40668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Yeni Kayıt Uluslararası Öğrenciler için Ders Ekleme/Bırakma İçin Son Gün</w:t>
            </w:r>
          </w:p>
        </w:tc>
      </w:tr>
      <w:tr w:rsidR="00250C5A" w14:paraId="5D98CE1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A372F6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11,2026; Pazartesi-Cumartesi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222D6D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Ara Sınavlar</w:t>
            </w:r>
          </w:p>
        </w:tc>
      </w:tr>
      <w:tr w:rsidR="00250C5A" w14:paraId="76A0864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A266BD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6 – Nisan 10, 2026; Pazartesi-Cuma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F03249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3 final sınavları</w:t>
            </w:r>
          </w:p>
        </w:tc>
      </w:tr>
      <w:tr w:rsidR="00250C5A" w14:paraId="546CF2C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74B690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08, 2026;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309A78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Yıllık 8 Taksitli Ödemelerin 8. Taksiti için Son Gün</w:t>
            </w:r>
          </w:p>
        </w:tc>
      </w:tr>
      <w:tr w:rsidR="00250C5A" w14:paraId="4D7118A0"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2A9DB1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Nisan 23,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947AAD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08789E4E"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6CA7FF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01,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19C691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EA11BA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65DCEF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lastRenderedPageBreak/>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7DA595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Dersten Çekilmenin Son Günü</w:t>
            </w:r>
          </w:p>
        </w:tc>
      </w:tr>
      <w:tr w:rsidR="00250C5A" w14:paraId="715772F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5AE4AA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08,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A72CE0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Bir sonraki akademik dönem için derslerin belirlenmesi ve program çalışmalarının başlaması</w:t>
            </w:r>
          </w:p>
        </w:tc>
      </w:tr>
      <w:tr w:rsidR="00250C5A" w14:paraId="124BD78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2E2F21B"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19, 2026; Salı</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76ED77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606F1D9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29828D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18,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2638EE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NA Notlarının Sisteme Girilmesi için Son Tarih</w:t>
            </w:r>
          </w:p>
        </w:tc>
      </w:tr>
      <w:tr w:rsidR="00250C5A" w14:paraId="1DEAAC7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1CF5EF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B7AB7D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w:t>
            </w:r>
          </w:p>
        </w:tc>
      </w:tr>
      <w:tr w:rsidR="00250C5A" w14:paraId="5C3F6CD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EE6F50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D53A07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,2 ve 3 için Derslerin Bitmesi</w:t>
            </w:r>
          </w:p>
        </w:tc>
      </w:tr>
      <w:tr w:rsidR="00250C5A" w14:paraId="1D399D21"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83F40C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Mayıs 27- 31, 2026; Çarşamba-Pazar</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DA4255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11A94067"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64DADB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01-10, 2026; Pazartesi- Çarşamba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D0E1E3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w:t>
            </w:r>
          </w:p>
        </w:tc>
      </w:tr>
      <w:tr w:rsidR="00250C5A" w14:paraId="7749401B"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51879E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5,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709352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4 ve 5 için Derslerin Bitmesi</w:t>
            </w:r>
          </w:p>
        </w:tc>
      </w:tr>
      <w:tr w:rsidR="00250C5A" w14:paraId="4CDACB2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02D405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11, 2026; Perşembe</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309750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2 Final Sınavı</w:t>
            </w:r>
          </w:p>
        </w:tc>
      </w:tr>
      <w:tr w:rsidR="00250C5A" w14:paraId="0D046D88"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0B09A1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213648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1 Final Sınavı</w:t>
            </w:r>
          </w:p>
        </w:tc>
      </w:tr>
      <w:tr w:rsidR="00250C5A" w14:paraId="7F2DC2E9"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7DEABB4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11EA1B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3 Final Sınavı</w:t>
            </w:r>
          </w:p>
        </w:tc>
      </w:tr>
      <w:tr w:rsidR="00250C5A" w14:paraId="192D0656"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99B6D0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AB1FC6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04DCFEA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F58E21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12, 2026;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FE665D2"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Yaz Okulu Başvuruları için Son Gün</w:t>
            </w:r>
          </w:p>
        </w:tc>
      </w:tr>
      <w:tr w:rsidR="00250C5A" w14:paraId="73404713"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D21626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74C98D5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için Başvuru (Yıllık Programlar)</w:t>
            </w:r>
          </w:p>
        </w:tc>
      </w:tr>
      <w:tr w:rsidR="00250C5A" w14:paraId="4B3DFD1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3F3A98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15-19, 2026; Pazartesi- Cuma</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5BA683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İngilizce hazırlık okulu modül 4 final sınavları</w:t>
            </w:r>
          </w:p>
        </w:tc>
      </w:tr>
      <w:tr w:rsidR="00250C5A" w14:paraId="3B2C5EA2"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422809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16-19, 2026; Salı-Cuma</w:t>
            </w:r>
          </w:p>
        </w:tc>
        <w:tc>
          <w:tcPr>
            <w:tcW w:w="6166"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AAD088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Bütünleme Sınavları (Yıllık Programlar)</w:t>
            </w:r>
          </w:p>
        </w:tc>
      </w:tr>
      <w:tr w:rsidR="00250C5A" w14:paraId="744F0FC5" w14:textId="77777777">
        <w:trPr>
          <w:trHeight w:val="20"/>
        </w:trPr>
        <w:tc>
          <w:tcPr>
            <w:tcW w:w="3188"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0374CE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 2026; Pazartesi</w:t>
            </w:r>
          </w:p>
        </w:tc>
        <w:tc>
          <w:tcPr>
            <w:tcW w:w="6166"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48E5B3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 (Bütünleme Sınav Sonuçları için Son Gün)</w:t>
            </w:r>
          </w:p>
        </w:tc>
      </w:tr>
      <w:tr w:rsidR="00250C5A" w14:paraId="0EEAF3FA" w14:textId="77777777">
        <w:trPr>
          <w:trHeight w:val="20"/>
        </w:trPr>
        <w:tc>
          <w:tcPr>
            <w:tcW w:w="3188" w:type="dxa"/>
            <w:gridSpan w:val="2"/>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181CE5E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22-26, 2026; Pazartesi-Cuma</w:t>
            </w:r>
          </w:p>
        </w:tc>
        <w:tc>
          <w:tcPr>
            <w:tcW w:w="6166" w:type="dxa"/>
            <w:tcBorders>
              <w:top w:val="single" w:sz="4" w:space="0" w:color="DBDBDB"/>
              <w:left w:val="single" w:sz="4" w:space="0" w:color="DBDBDB"/>
              <w:bottom w:val="single" w:sz="4" w:space="0" w:color="DBDBDB"/>
              <w:right w:val="single" w:sz="4" w:space="0" w:color="DBDBDB"/>
            </w:tcBorders>
            <w:shd w:val="clear" w:color="auto" w:fill="F6F6F6"/>
            <w:tcMar>
              <w:top w:w="150" w:type="dxa"/>
              <w:left w:w="150" w:type="dxa"/>
              <w:bottom w:w="150" w:type="dxa"/>
              <w:right w:w="150" w:type="dxa"/>
            </w:tcMar>
          </w:tcPr>
          <w:p w14:paraId="27AC0FE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Mezuniyet Törenleri</w:t>
            </w:r>
          </w:p>
        </w:tc>
      </w:tr>
      <w:tr w:rsidR="00250C5A" w14:paraId="682AF9BE" w14:textId="77777777">
        <w:tc>
          <w:tcPr>
            <w:tcW w:w="9354" w:type="dxa"/>
            <w:gridSpan w:val="3"/>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69E763D" w14:textId="77777777" w:rsidR="00250C5A" w:rsidRDefault="00A7061D">
            <w:pPr>
              <w:pStyle w:val="Heading2"/>
            </w:pPr>
            <w:bookmarkStart w:id="51" w:name="_Toc208831191"/>
            <w:r>
              <w:lastRenderedPageBreak/>
              <w:t>2025-2026 Yaz Dönemi</w:t>
            </w:r>
            <w:bookmarkEnd w:id="51"/>
          </w:p>
        </w:tc>
      </w:tr>
      <w:tr w:rsidR="00250C5A" w14:paraId="4C3BE819"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3BBEA5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22-24, 2026; 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B197F7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akademik personele atanması</w:t>
            </w:r>
          </w:p>
        </w:tc>
      </w:tr>
      <w:tr w:rsidR="00250C5A" w14:paraId="4436EB75"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3143E84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22-24, 2026; Pazartesi-Çarşamba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53242B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Etkinleştirilmesi</w:t>
            </w:r>
          </w:p>
        </w:tc>
      </w:tr>
      <w:tr w:rsidR="00250C5A" w14:paraId="55EE1C52"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09F3B41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24, 2026; Çarşamba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550558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öğrenciler için İngilizce Yeterlilik Sınavı</w:t>
            </w:r>
          </w:p>
        </w:tc>
      </w:tr>
      <w:tr w:rsidR="00250C5A" w14:paraId="491E5108" w14:textId="77777777">
        <w:trPr>
          <w:trHeight w:val="362"/>
        </w:trPr>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2AC14E6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24-26, 2026; Çarşamba-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4EAA73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 Alma</w:t>
            </w:r>
          </w:p>
        </w:tc>
      </w:tr>
      <w:tr w:rsidR="00250C5A" w14:paraId="62D6BA8D"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2B178E8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1C2A23C"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Lisansüstü tez jürileri için son gün</w:t>
            </w:r>
          </w:p>
        </w:tc>
      </w:tr>
      <w:tr w:rsidR="00250C5A" w14:paraId="14F853EA"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2BF9C7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26,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BE395D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Lisans Öğrencileri için İngilizce Yeterlilik Sınavı</w:t>
            </w:r>
          </w:p>
        </w:tc>
      </w:tr>
      <w:tr w:rsidR="00250C5A" w14:paraId="15B98D70"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5B806C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4FE816A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Tıp Fakültesi Dönem 6 için Derslerin Bitmesi</w:t>
            </w:r>
          </w:p>
        </w:tc>
      </w:tr>
      <w:tr w:rsidR="00250C5A" w14:paraId="053F28C0"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A73BED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Haziran 29,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156CAD40"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Başlaması (Tüm Dil Hazırlık Okulları dâhil)</w:t>
            </w:r>
          </w:p>
        </w:tc>
      </w:tr>
      <w:tr w:rsidR="00250C5A" w14:paraId="4B993BD1"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0AFF93"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Temmuz 20,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37FBA297"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7A14EFC1"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098AD45"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01, 2026;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0C3C22EF"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Resmî Tatil</w:t>
            </w:r>
          </w:p>
        </w:tc>
      </w:tr>
      <w:tr w:rsidR="00250C5A" w14:paraId="5C309A38"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03EC384"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07, 2026; Cuma</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52DF50EE"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Derslerin Son Günü (Tüm Dil Hazırlık Okulları dâhil)</w:t>
            </w:r>
          </w:p>
        </w:tc>
      </w:tr>
      <w:tr w:rsidR="00250C5A" w14:paraId="7300091F"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F99356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10-15, 2026; Pazartesi -Cumartesi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43A383B1"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Final Sınavları (Tüm Dil Hazırlık Okulları dâhil)</w:t>
            </w:r>
          </w:p>
        </w:tc>
      </w:tr>
      <w:tr w:rsidR="00250C5A" w14:paraId="087E1FB6" w14:textId="77777777">
        <w:tc>
          <w:tcPr>
            <w:tcW w:w="3117" w:type="dxa"/>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636AD2B6"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17, 2026; Pazartesi</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CFCFC"/>
            <w:tcMar>
              <w:top w:w="150" w:type="dxa"/>
              <w:left w:w="150" w:type="dxa"/>
              <w:bottom w:w="150" w:type="dxa"/>
              <w:right w:w="150" w:type="dxa"/>
            </w:tcMar>
          </w:tcPr>
          <w:p w14:paraId="1422720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Not Teslimi için Son Gün</w:t>
            </w:r>
          </w:p>
        </w:tc>
      </w:tr>
      <w:tr w:rsidR="00250C5A" w14:paraId="66093E91" w14:textId="77777777">
        <w:tc>
          <w:tcPr>
            <w:tcW w:w="3117" w:type="dxa"/>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69934B6D"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18, 2026; Salı</w:t>
            </w:r>
          </w:p>
        </w:tc>
        <w:tc>
          <w:tcPr>
            <w:tcW w:w="6237" w:type="dxa"/>
            <w:gridSpan w:val="2"/>
            <w:tcBorders>
              <w:top w:val="single" w:sz="4" w:space="0" w:color="DBDBDB"/>
              <w:left w:val="single" w:sz="4" w:space="0" w:color="DBDBDB"/>
              <w:bottom w:val="single" w:sz="6" w:space="0" w:color="DBDBDB"/>
              <w:right w:val="single" w:sz="4" w:space="0" w:color="DBDBDB"/>
            </w:tcBorders>
            <w:shd w:val="clear" w:color="auto" w:fill="F6F6F6"/>
            <w:tcMar>
              <w:top w:w="150" w:type="dxa"/>
              <w:left w:w="150" w:type="dxa"/>
              <w:bottom w:w="150" w:type="dxa"/>
              <w:right w:w="150" w:type="dxa"/>
            </w:tcMar>
          </w:tcPr>
          <w:p w14:paraId="52C18B49"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Dönem Sonu</w:t>
            </w:r>
          </w:p>
        </w:tc>
      </w:tr>
      <w:tr w:rsidR="00250C5A" w14:paraId="01926D34" w14:textId="77777777">
        <w:tc>
          <w:tcPr>
            <w:tcW w:w="3117" w:type="dxa"/>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14:paraId="0BB232B8"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Ağustos 24-28, 2026; Pazartesi-Cuma</w:t>
            </w:r>
          </w:p>
        </w:tc>
        <w:tc>
          <w:tcPr>
            <w:tcW w:w="6237" w:type="dxa"/>
            <w:gridSpan w:val="2"/>
            <w:tcBorders>
              <w:top w:val="single" w:sz="4" w:space="0" w:color="DBDBDB"/>
              <w:left w:val="single" w:sz="4" w:space="0" w:color="DBDBDB"/>
              <w:bottom w:val="single" w:sz="4" w:space="0" w:color="DBDBDB"/>
              <w:right w:val="single" w:sz="4" w:space="0" w:color="DBDBDB"/>
            </w:tcBorders>
            <w:shd w:val="clear" w:color="auto" w:fill="FCFCFC"/>
            <w:tcMar>
              <w:top w:w="150" w:type="dxa"/>
              <w:left w:w="150" w:type="dxa"/>
              <w:bottom w:w="150" w:type="dxa"/>
              <w:right w:w="150" w:type="dxa"/>
            </w:tcMar>
          </w:tcPr>
          <w:p w14:paraId="4E5081DA" w14:textId="77777777" w:rsidR="00250C5A" w:rsidRDefault="00A7061D">
            <w:pPr>
              <w:spacing w:after="0" w:line="240" w:lineRule="auto"/>
              <w:rPr>
                <w:rFonts w:ascii="Lexend" w:eastAsia="Lexend" w:hAnsi="Lexend" w:cs="Lexend"/>
                <w:color w:val="0D0D0D"/>
                <w:sz w:val="20"/>
                <w:szCs w:val="20"/>
              </w:rPr>
            </w:pPr>
            <w:r>
              <w:rPr>
                <w:rFonts w:ascii="Lexend" w:eastAsia="Lexend" w:hAnsi="Lexend" w:cs="Lexend"/>
                <w:color w:val="0D0D0D"/>
                <w:sz w:val="20"/>
                <w:szCs w:val="20"/>
              </w:rPr>
              <w:t>Diploma Teslimi</w:t>
            </w:r>
          </w:p>
        </w:tc>
      </w:tr>
    </w:tbl>
    <w:p w14:paraId="697411AB"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24D6CCA7"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5F75E773"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493D1D3D"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48978DAB"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7922B129" w14:textId="77777777" w:rsidR="00250C5A" w:rsidRDefault="00250C5A">
      <w:pPr>
        <w:pBdr>
          <w:top w:val="nil"/>
          <w:left w:val="nil"/>
          <w:bottom w:val="nil"/>
          <w:right w:val="nil"/>
          <w:between w:val="nil"/>
        </w:pBdr>
        <w:spacing w:line="240" w:lineRule="auto"/>
        <w:jc w:val="both"/>
        <w:rPr>
          <w:rFonts w:ascii="Lexend" w:eastAsia="Lexend" w:hAnsi="Lexend" w:cs="Lexend"/>
          <w:color w:val="000000"/>
          <w:sz w:val="20"/>
          <w:szCs w:val="20"/>
        </w:rPr>
      </w:pPr>
    </w:p>
    <w:p w14:paraId="22E20676" w14:textId="77777777" w:rsidR="00250C5A" w:rsidRDefault="00A7061D">
      <w:pPr>
        <w:pStyle w:val="Heading1"/>
      </w:pPr>
      <w:bookmarkStart w:id="52" w:name="_Toc208831192"/>
      <w:r>
        <w:lastRenderedPageBreak/>
        <w:t>Kayıt ve Kabul İşlemleri</w:t>
      </w:r>
      <w:bookmarkEnd w:id="52"/>
    </w:p>
    <w:p w14:paraId="541EA566" w14:textId="24E35AEE" w:rsidR="00250C5A" w:rsidRDefault="00A7061D">
      <w:pPr>
        <w:jc w:val="both"/>
        <w:rPr>
          <w:rFonts w:ascii="Lexend" w:eastAsia="Lexend" w:hAnsi="Lexend" w:cs="Lexend"/>
          <w:sz w:val="20"/>
          <w:szCs w:val="20"/>
        </w:rPr>
      </w:pPr>
      <w:r>
        <w:rPr>
          <w:rFonts w:ascii="Lexend" w:eastAsia="Lexend" w:hAnsi="Lexend" w:cs="Lexend"/>
          <w:sz w:val="20"/>
          <w:szCs w:val="20"/>
        </w:rPr>
        <w:t xml:space="preserve">Öğrenci İşleri, </w:t>
      </w:r>
      <w:r w:rsidR="004E3318">
        <w:rPr>
          <w:rFonts w:ascii="Lexend" w:eastAsia="Lexend" w:hAnsi="Lexend" w:cs="Lexend"/>
          <w:sz w:val="20"/>
          <w:szCs w:val="20"/>
        </w:rPr>
        <w:t xml:space="preserve">Fen Edebiyat </w:t>
      </w:r>
      <w:r>
        <w:rPr>
          <w:rFonts w:ascii="Lexend" w:eastAsia="Lexend" w:hAnsi="Lexend" w:cs="Lexend"/>
          <w:sz w:val="20"/>
          <w:szCs w:val="20"/>
        </w:rPr>
        <w:t>Fakültesi binasında yer alır ve Pazartesi-Cuma günleri ile 08.00-17.00 saatleri arasında açıktır. Öğrenciler öğrenci işlerinden fakülteler hakkında bilgi alabilir, kayıt yaptırabilir ve ayrıca sınava giriş belgesi, öğrenci belgesi, transkript gibi evrak temini sağlayabilirler.</w:t>
      </w:r>
    </w:p>
    <w:p w14:paraId="36BC0D4D" w14:textId="77777777" w:rsidR="00250C5A" w:rsidRDefault="00A7061D">
      <w:pPr>
        <w:pStyle w:val="Heading1"/>
      </w:pPr>
      <w:bookmarkStart w:id="53" w:name="_Toc208831193"/>
      <w:r>
        <w:t>Derslere Kaydolma</w:t>
      </w:r>
      <w:bookmarkEnd w:id="53"/>
    </w:p>
    <w:p w14:paraId="6757153E"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Derslere kayıt işlemleri her dönem online olarak yapılmaktadır. Öğrenciler dönemlik ücret ödemelerini yaptıktan sonra, online kayıt sistemi </w:t>
      </w:r>
      <w:hyperlink r:id="rId13">
        <w:r>
          <w:rPr>
            <w:rFonts w:ascii="Lexend" w:eastAsia="Lexend" w:hAnsi="Lexend" w:cs="Lexend"/>
            <w:color w:val="0563C1"/>
            <w:sz w:val="20"/>
            <w:szCs w:val="20"/>
            <w:u w:val="single"/>
          </w:rPr>
          <w:t>http://ogrsis.neu.edu.tr</w:t>
        </w:r>
      </w:hyperlink>
      <w:r>
        <w:rPr>
          <w:rFonts w:ascii="Lexend" w:eastAsia="Lexend" w:hAnsi="Lexend" w:cs="Lexend"/>
          <w:sz w:val="20"/>
          <w:szCs w:val="20"/>
        </w:rPr>
        <w:t xml:space="preserve"> adresinden derslerini alabilirler. Bu siteye girebilmek için her bir öğrenciye fakülte sekreterliğince öğrenci kimlik numarası ve kişisel şifre verilmektedir. Öğrenciler, derslerini sistem üzerinden online olarak seçtikten sonra, yine sistem üzerinden danışmanları tarafından onay almaları gerekmektedir. İlgili kayıt süreci üniversitenin web sayfasında da yer almaktadır. Ancak öğrenim ücretleri ödenmeyen ve dekontlarını Öğrenci İşleri'ne teslim etmeyen öğrenciler online sistemde aktif işlem yapamazlar. Kayıt işlemi bölümün danışmanları tarafından tamamlanır.</w:t>
      </w:r>
    </w:p>
    <w:p w14:paraId="12D6D64D" w14:textId="77777777" w:rsidR="00250C5A" w:rsidRDefault="00A7061D">
      <w:pPr>
        <w:jc w:val="both"/>
        <w:rPr>
          <w:rFonts w:ascii="Lexend" w:eastAsia="Lexend" w:hAnsi="Lexend" w:cs="Lexend"/>
          <w:sz w:val="20"/>
          <w:szCs w:val="20"/>
        </w:rPr>
      </w:pPr>
      <w:r>
        <w:rPr>
          <w:rFonts w:ascii="Lexend" w:eastAsia="Lexend" w:hAnsi="Lexend" w:cs="Lexend"/>
          <w:sz w:val="20"/>
          <w:szCs w:val="20"/>
        </w:rPr>
        <w:t>Bununla birlikte ders kayıtları ilgili bölümlerde danışman hocalar ile birlikte de gerçekleştirilmektedir. Öğrenciler akademik takvimde belirtilen tarih aralıklarında danışman hocaları ile görüşüp dersleri ile ilgili bilgi alıp ders seçimi yapabilmektedirler.</w:t>
      </w:r>
    </w:p>
    <w:p w14:paraId="56E7F53A" w14:textId="77777777" w:rsidR="00250C5A" w:rsidRDefault="00A7061D">
      <w:pPr>
        <w:pStyle w:val="Heading2"/>
      </w:pPr>
      <w:bookmarkStart w:id="54" w:name="_Toc208831194"/>
      <w:r>
        <w:t>Ders Ekleme/Bırakma ve Dersten çekilme</w:t>
      </w:r>
      <w:bookmarkEnd w:id="54"/>
    </w:p>
    <w:p w14:paraId="1BB7A730" w14:textId="77777777" w:rsidR="00250C5A" w:rsidRDefault="00A7061D">
      <w:pPr>
        <w:jc w:val="both"/>
        <w:rPr>
          <w:rFonts w:ascii="Lexend" w:eastAsia="Lexend" w:hAnsi="Lexend" w:cs="Lexend"/>
          <w:sz w:val="20"/>
          <w:szCs w:val="20"/>
        </w:rPr>
      </w:pPr>
      <w:r>
        <w:rPr>
          <w:rFonts w:ascii="Lexend" w:eastAsia="Lexend" w:hAnsi="Lexend" w:cs="Lexend"/>
          <w:sz w:val="20"/>
          <w:szCs w:val="20"/>
        </w:rPr>
        <w:t>Her dönem için Ders Ekleme/Bırakma ve Dersten Çekilme günleri belirlenir ve akademik takvimde ilan edilir. Bu süre boyunca öğrencilerin, kayıtlı oldukları derslere katılma ve eğer isterlerse ekleme veya bırakma suretiyle derslerini değiştirme şansları vardır. Dersten çekilme/ders değiştirme/ders ekleme işlem yapılabilmesi yalnız akademik takvimde belirtilen süre ile sınırlıdır. Öğrenciler danışman hocaları ile görüşüp talep ettikleri işlemi gerçekleştirebilirler.</w:t>
      </w:r>
    </w:p>
    <w:p w14:paraId="6F958C3D" w14:textId="77777777" w:rsidR="00250C5A" w:rsidRDefault="00A7061D">
      <w:pPr>
        <w:pStyle w:val="Heading2"/>
      </w:pPr>
      <w:bookmarkStart w:id="55" w:name="_Toc208831195"/>
      <w:r>
        <w:t>Yatay-Dikey Geçiş</w:t>
      </w:r>
      <w:bookmarkEnd w:id="55"/>
    </w:p>
    <w:p w14:paraId="5731FC04"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Yatay ve dikey geçiş ile transfer olmak isteyen öğrencilerin, Öğrenci İşleri’ne başvurmaları gerekmektedir. Öğrencinin başvurusu onaylandıktan sonra geldiği üniversiteden kabul edildiği bölüme transkriptini getirmesi gerekmektedir. Öğrencinin eğitimine başlamadan önce, daha önceki üniversitede almış olduğu derslerin bu bölümdeki derslere eş değer sayılıp sayılmadığı, Bölüm Başkanı/Dekan ile atanmış danışman tarafından incelenir. (Türkiye Cumhuriyeti vatandaşları için Yakın Doğu Üniversitesi'ne transfer kuralları hakkında Yüksek Öğretim Kurulu'nun kuralları ve üniversite mevzuatını belirtilen adreslerden inceleyebilirsiniz: </w:t>
      </w:r>
    </w:p>
    <w:p w14:paraId="339E0909" w14:textId="77777777" w:rsidR="00250C5A" w:rsidRDefault="00A7061D">
      <w:pPr>
        <w:jc w:val="both"/>
        <w:rPr>
          <w:rFonts w:ascii="Lexend" w:eastAsia="Lexend" w:hAnsi="Lexend" w:cs="Lexend"/>
          <w:sz w:val="20"/>
          <w:szCs w:val="20"/>
        </w:rPr>
      </w:pPr>
      <w:hyperlink r:id="rId14">
        <w:r>
          <w:rPr>
            <w:rFonts w:ascii="Lexend" w:eastAsia="Lexend" w:hAnsi="Lexend" w:cs="Lexend"/>
            <w:color w:val="0563C1"/>
            <w:sz w:val="20"/>
            <w:szCs w:val="20"/>
            <w:u w:val="single"/>
          </w:rPr>
          <w:t>http://www.yok.gov.tr/4767</w:t>
        </w:r>
      </w:hyperlink>
      <w:r>
        <w:rPr>
          <w:rFonts w:ascii="Lexend" w:eastAsia="Lexend" w:hAnsi="Lexend" w:cs="Lexend"/>
          <w:sz w:val="20"/>
          <w:szCs w:val="20"/>
        </w:rPr>
        <w:t xml:space="preserve"> </w:t>
      </w:r>
    </w:p>
    <w:p w14:paraId="50CD611B" w14:textId="77777777" w:rsidR="00250C5A" w:rsidRDefault="00A7061D">
      <w:pPr>
        <w:jc w:val="both"/>
        <w:rPr>
          <w:rFonts w:ascii="Lexend" w:eastAsia="Lexend" w:hAnsi="Lexend" w:cs="Lexend"/>
          <w:sz w:val="20"/>
          <w:szCs w:val="20"/>
        </w:rPr>
      </w:pPr>
      <w:hyperlink r:id="rId15">
        <w:r>
          <w:rPr>
            <w:rFonts w:ascii="Lexend" w:eastAsia="Lexend" w:hAnsi="Lexend" w:cs="Lexend"/>
            <w:color w:val="0563C1"/>
            <w:sz w:val="20"/>
            <w:szCs w:val="20"/>
            <w:u w:val="single"/>
          </w:rPr>
          <w:t>https://neu.edu.tr/wp-content/uploads/2023/05/29/YDU-Yatay-Gecis-Yonetmeligi-29.05.2023.pdf</w:t>
        </w:r>
      </w:hyperlink>
      <w:r>
        <w:rPr>
          <w:rFonts w:ascii="Lexend" w:eastAsia="Lexend" w:hAnsi="Lexend" w:cs="Lexend"/>
          <w:sz w:val="20"/>
          <w:szCs w:val="20"/>
        </w:rPr>
        <w:t xml:space="preserve"> </w:t>
      </w:r>
    </w:p>
    <w:p w14:paraId="7213238B" w14:textId="77777777" w:rsidR="00250C5A" w:rsidRDefault="00250C5A">
      <w:pPr>
        <w:jc w:val="both"/>
        <w:rPr>
          <w:rFonts w:ascii="Lexend" w:eastAsia="Lexend" w:hAnsi="Lexend" w:cs="Lexend"/>
          <w:sz w:val="20"/>
          <w:szCs w:val="20"/>
        </w:rPr>
      </w:pPr>
    </w:p>
    <w:p w14:paraId="63478A6C" w14:textId="77777777" w:rsidR="00250C5A" w:rsidRDefault="00250C5A">
      <w:pPr>
        <w:jc w:val="both"/>
        <w:rPr>
          <w:rFonts w:ascii="Lexend" w:eastAsia="Lexend" w:hAnsi="Lexend" w:cs="Lexend"/>
          <w:sz w:val="20"/>
          <w:szCs w:val="20"/>
        </w:rPr>
      </w:pPr>
    </w:p>
    <w:p w14:paraId="4A96460C" w14:textId="77777777" w:rsidR="00250C5A" w:rsidRDefault="00250C5A">
      <w:pPr>
        <w:jc w:val="both"/>
        <w:rPr>
          <w:rFonts w:ascii="Lexend" w:eastAsia="Lexend" w:hAnsi="Lexend" w:cs="Lexend"/>
          <w:sz w:val="20"/>
          <w:szCs w:val="20"/>
        </w:rPr>
      </w:pPr>
    </w:p>
    <w:p w14:paraId="020A1B05" w14:textId="77777777" w:rsidR="00250C5A" w:rsidRDefault="00A7061D">
      <w:pPr>
        <w:pStyle w:val="Heading2"/>
      </w:pPr>
      <w:bookmarkStart w:id="56" w:name="_Toc208831196"/>
      <w:r>
        <w:lastRenderedPageBreak/>
        <w:t>Öğretim Elemanları ile İletişim</w:t>
      </w:r>
      <w:bookmarkEnd w:id="56"/>
    </w:p>
    <w:tbl>
      <w:tblPr>
        <w:tblStyle w:val="a2"/>
        <w:tblW w:w="8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431"/>
      </w:tblGrid>
      <w:tr w:rsidR="00250C5A" w14:paraId="7651120C" w14:textId="77777777">
        <w:tc>
          <w:tcPr>
            <w:tcW w:w="4320" w:type="dxa"/>
          </w:tcPr>
          <w:p w14:paraId="58BB4E6E" w14:textId="77777777" w:rsidR="00250C5A" w:rsidRDefault="00A7061D">
            <w:pPr>
              <w:jc w:val="both"/>
              <w:rPr>
                <w:rFonts w:ascii="Lexend" w:eastAsia="Lexend" w:hAnsi="Lexend" w:cs="Lexend"/>
                <w:sz w:val="20"/>
                <w:szCs w:val="20"/>
              </w:rPr>
            </w:pPr>
            <w:r>
              <w:rPr>
                <w:rFonts w:ascii="Lexend" w:eastAsia="Lexend" w:hAnsi="Lexend" w:cs="Lexend"/>
                <w:sz w:val="20"/>
                <w:szCs w:val="20"/>
              </w:rPr>
              <w:t>Konu</w:t>
            </w:r>
          </w:p>
        </w:tc>
        <w:tc>
          <w:tcPr>
            <w:tcW w:w="4431" w:type="dxa"/>
          </w:tcPr>
          <w:p w14:paraId="24BCB3F9" w14:textId="77777777" w:rsidR="00250C5A" w:rsidRDefault="00A7061D">
            <w:pPr>
              <w:jc w:val="both"/>
              <w:rPr>
                <w:rFonts w:ascii="Lexend" w:eastAsia="Lexend" w:hAnsi="Lexend" w:cs="Lexend"/>
                <w:sz w:val="20"/>
                <w:szCs w:val="20"/>
              </w:rPr>
            </w:pPr>
            <w:r>
              <w:rPr>
                <w:rFonts w:ascii="Lexend" w:eastAsia="Lexend" w:hAnsi="Lexend" w:cs="Lexend"/>
                <w:sz w:val="20"/>
                <w:szCs w:val="20"/>
              </w:rPr>
              <w:t>Açıklama</w:t>
            </w:r>
          </w:p>
        </w:tc>
      </w:tr>
      <w:tr w:rsidR="00250C5A" w14:paraId="669ECD66" w14:textId="77777777">
        <w:tc>
          <w:tcPr>
            <w:tcW w:w="4320" w:type="dxa"/>
          </w:tcPr>
          <w:p w14:paraId="1F2E5836" w14:textId="77777777" w:rsidR="00250C5A" w:rsidRDefault="00A7061D">
            <w:pPr>
              <w:jc w:val="both"/>
              <w:rPr>
                <w:rFonts w:ascii="Lexend" w:eastAsia="Lexend" w:hAnsi="Lexend" w:cs="Lexend"/>
                <w:sz w:val="20"/>
                <w:szCs w:val="20"/>
              </w:rPr>
            </w:pPr>
            <w:r>
              <w:rPr>
                <w:rFonts w:ascii="Lexend" w:eastAsia="Lexend" w:hAnsi="Lexend" w:cs="Lexend"/>
                <w:sz w:val="20"/>
                <w:szCs w:val="20"/>
              </w:rPr>
              <w:t>Ders Materyalleri ve İçerikler</w:t>
            </w:r>
          </w:p>
        </w:tc>
        <w:tc>
          <w:tcPr>
            <w:tcW w:w="4431" w:type="dxa"/>
          </w:tcPr>
          <w:p w14:paraId="4FFAE137"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Tüm ders materyalleri, haftalık içerikler ve duyurular UZEBIM platformu üzerinden paylaşılı:  </w:t>
            </w:r>
            <w:hyperlink r:id="rId16">
              <w:r>
                <w:rPr>
                  <w:rFonts w:ascii="Lexend" w:eastAsia="Lexend" w:hAnsi="Lexend" w:cs="Lexend"/>
                  <w:color w:val="0563C1"/>
                  <w:sz w:val="20"/>
                  <w:szCs w:val="20"/>
                  <w:u w:val="single"/>
                </w:rPr>
                <w:t>https://uzebim.neu.edu.tr/</w:t>
              </w:r>
            </w:hyperlink>
            <w:r>
              <w:rPr>
                <w:rFonts w:ascii="Lexend" w:eastAsia="Lexend" w:hAnsi="Lexend" w:cs="Lexend"/>
                <w:sz w:val="20"/>
                <w:szCs w:val="20"/>
              </w:rPr>
              <w:t xml:space="preserve"> </w:t>
            </w:r>
          </w:p>
        </w:tc>
      </w:tr>
      <w:tr w:rsidR="00250C5A" w14:paraId="681E6FC7" w14:textId="77777777">
        <w:tc>
          <w:tcPr>
            <w:tcW w:w="4320" w:type="dxa"/>
          </w:tcPr>
          <w:p w14:paraId="753ABAC3" w14:textId="77777777" w:rsidR="00250C5A" w:rsidRDefault="00A7061D">
            <w:pPr>
              <w:jc w:val="both"/>
              <w:rPr>
                <w:rFonts w:ascii="Lexend" w:eastAsia="Lexend" w:hAnsi="Lexend" w:cs="Lexend"/>
                <w:sz w:val="20"/>
                <w:szCs w:val="20"/>
              </w:rPr>
            </w:pPr>
            <w:r>
              <w:rPr>
                <w:rFonts w:ascii="Lexend" w:eastAsia="Lexend" w:hAnsi="Lexend" w:cs="Lexend"/>
                <w:sz w:val="20"/>
                <w:szCs w:val="20"/>
              </w:rPr>
              <w:t>E-posta ile İletişim</w:t>
            </w:r>
          </w:p>
        </w:tc>
        <w:tc>
          <w:tcPr>
            <w:tcW w:w="4431" w:type="dxa"/>
          </w:tcPr>
          <w:p w14:paraId="691BBC94" w14:textId="77777777" w:rsidR="00250C5A" w:rsidRDefault="00A7061D">
            <w:pPr>
              <w:jc w:val="both"/>
              <w:rPr>
                <w:rFonts w:ascii="Lexend" w:eastAsia="Lexend" w:hAnsi="Lexend" w:cs="Lexend"/>
                <w:sz w:val="20"/>
                <w:szCs w:val="20"/>
              </w:rPr>
            </w:pPr>
            <w:r>
              <w:rPr>
                <w:rFonts w:ascii="Lexend" w:eastAsia="Lexend" w:hAnsi="Lexend" w:cs="Lexend"/>
                <w:sz w:val="20"/>
                <w:szCs w:val="20"/>
              </w:rPr>
              <w:t>Öğretim elemanlarıyla kurumsal e-posta adresleri üzerinden iletişim kurulabilir.</w:t>
            </w:r>
          </w:p>
        </w:tc>
      </w:tr>
      <w:tr w:rsidR="00250C5A" w14:paraId="14ECC1F2" w14:textId="77777777">
        <w:tc>
          <w:tcPr>
            <w:tcW w:w="4320" w:type="dxa"/>
          </w:tcPr>
          <w:p w14:paraId="72B3025A" w14:textId="77777777" w:rsidR="00250C5A" w:rsidRDefault="00A7061D">
            <w:pPr>
              <w:jc w:val="both"/>
              <w:rPr>
                <w:rFonts w:ascii="Lexend" w:eastAsia="Lexend" w:hAnsi="Lexend" w:cs="Lexend"/>
                <w:sz w:val="20"/>
                <w:szCs w:val="20"/>
              </w:rPr>
            </w:pPr>
            <w:r>
              <w:rPr>
                <w:rFonts w:ascii="Lexend" w:eastAsia="Lexend" w:hAnsi="Lexend" w:cs="Lexend"/>
                <w:sz w:val="20"/>
                <w:szCs w:val="20"/>
              </w:rPr>
              <w:t>Yüz Yüze Görüşme</w:t>
            </w:r>
          </w:p>
        </w:tc>
        <w:tc>
          <w:tcPr>
            <w:tcW w:w="4431" w:type="dxa"/>
          </w:tcPr>
          <w:p w14:paraId="586E2776" w14:textId="77777777" w:rsidR="00250C5A" w:rsidRDefault="00A7061D">
            <w:pPr>
              <w:jc w:val="both"/>
              <w:rPr>
                <w:rFonts w:ascii="Lexend" w:eastAsia="Lexend" w:hAnsi="Lexend" w:cs="Lexend"/>
                <w:sz w:val="20"/>
                <w:szCs w:val="20"/>
              </w:rPr>
            </w:pPr>
            <w:r>
              <w:rPr>
                <w:rFonts w:ascii="Lexend" w:eastAsia="Lexend" w:hAnsi="Lexend" w:cs="Lexend"/>
                <w:sz w:val="20"/>
                <w:szCs w:val="20"/>
              </w:rPr>
              <w:t>Fakülte binasında öğretim elemanlarının kapılarında belirtilen ofis saatlerinde görüşülebilir.</w:t>
            </w:r>
          </w:p>
        </w:tc>
      </w:tr>
      <w:tr w:rsidR="00250C5A" w14:paraId="3804ACA9" w14:textId="77777777">
        <w:tc>
          <w:tcPr>
            <w:tcW w:w="4320" w:type="dxa"/>
          </w:tcPr>
          <w:p w14:paraId="59D91FDA" w14:textId="77777777" w:rsidR="00250C5A" w:rsidRDefault="00A7061D">
            <w:pPr>
              <w:jc w:val="both"/>
              <w:rPr>
                <w:rFonts w:ascii="Lexend" w:eastAsia="Lexend" w:hAnsi="Lexend" w:cs="Lexend"/>
                <w:sz w:val="20"/>
                <w:szCs w:val="20"/>
              </w:rPr>
            </w:pPr>
            <w:r>
              <w:rPr>
                <w:rFonts w:ascii="Lexend" w:eastAsia="Lexend" w:hAnsi="Lexend" w:cs="Lexend"/>
                <w:sz w:val="20"/>
                <w:szCs w:val="20"/>
              </w:rPr>
              <w:t>Akademik Kadro Bilgileri</w:t>
            </w:r>
          </w:p>
        </w:tc>
        <w:tc>
          <w:tcPr>
            <w:tcW w:w="4431" w:type="dxa"/>
          </w:tcPr>
          <w:p w14:paraId="1C5546CB" w14:textId="27DD13C1" w:rsidR="00250C5A" w:rsidRDefault="00A7061D">
            <w:pPr>
              <w:jc w:val="both"/>
            </w:pPr>
            <w:r>
              <w:rPr>
                <w:rFonts w:ascii="Lexend" w:eastAsia="Lexend" w:hAnsi="Lexend" w:cs="Lexend"/>
                <w:sz w:val="20"/>
                <w:szCs w:val="20"/>
              </w:rPr>
              <w:t xml:space="preserve">Akademik personelin özgeçmiş ve iletişim bilgilerine şu adresten ulaşabilirsiniz: </w:t>
            </w:r>
            <w:hyperlink r:id="rId17" w:history="1">
              <w:r w:rsidR="004E3318" w:rsidRPr="00686BB9">
                <w:rPr>
                  <w:rStyle w:val="Hyperlink"/>
                </w:rPr>
                <w:t>https://iletisim.neu.edu.tr/kisiler/akademik-personel/</w:t>
              </w:r>
            </w:hyperlink>
          </w:p>
          <w:p w14:paraId="79A7DE36" w14:textId="35A98738" w:rsidR="004E3318" w:rsidRDefault="004E3318">
            <w:pPr>
              <w:jc w:val="both"/>
              <w:rPr>
                <w:rFonts w:ascii="Lexend" w:eastAsia="Lexend" w:hAnsi="Lexend" w:cs="Lexend"/>
                <w:sz w:val="20"/>
                <w:szCs w:val="20"/>
              </w:rPr>
            </w:pPr>
          </w:p>
        </w:tc>
      </w:tr>
    </w:tbl>
    <w:p w14:paraId="2660B0BA" w14:textId="77777777" w:rsidR="00250C5A" w:rsidRDefault="00250C5A">
      <w:pPr>
        <w:jc w:val="both"/>
        <w:rPr>
          <w:rFonts w:ascii="Lexend" w:eastAsia="Lexend" w:hAnsi="Lexend" w:cs="Lexend"/>
          <w:sz w:val="20"/>
          <w:szCs w:val="20"/>
        </w:rPr>
      </w:pPr>
    </w:p>
    <w:p w14:paraId="6668A789" w14:textId="77777777" w:rsidR="00250C5A" w:rsidRDefault="00A7061D">
      <w:pPr>
        <w:pStyle w:val="Heading2"/>
      </w:pPr>
      <w:bookmarkStart w:id="57" w:name="_Toc208831197"/>
      <w:r>
        <w:t>Öğrencilerin derse katılımı ve mazeretler</w:t>
      </w:r>
      <w:bookmarkEnd w:id="57"/>
    </w:p>
    <w:p w14:paraId="57F0160C" w14:textId="77777777" w:rsidR="00250C5A" w:rsidRPr="004E3318" w:rsidRDefault="00A7061D">
      <w:pPr>
        <w:jc w:val="both"/>
        <w:rPr>
          <w:rFonts w:ascii="Lexend" w:eastAsia="Lexend" w:hAnsi="Lexend" w:cs="Lexend"/>
          <w:sz w:val="20"/>
          <w:szCs w:val="20"/>
        </w:rPr>
      </w:pPr>
      <w:r w:rsidRPr="004E3318">
        <w:rPr>
          <w:rFonts w:ascii="Lexend" w:eastAsia="Lexend" w:hAnsi="Lexend" w:cs="Lexend"/>
          <w:sz w:val="20"/>
          <w:szCs w:val="20"/>
        </w:rPr>
        <w:t>Öğrenciler her bir ders için en az ders saatlerinin %70' ine katılmak zorundadırlar. Yakın Doğu Hastanesi'nden ya da devlet hastanesinden alınan tıbbi raporlar sadece sınav haftasında devamsızlık mazereti için geçerli sayılır. Eğer bir öğrenci herhangi bir sınava giremezse sınav tarihini takiben 3 iş günü içerisinde raporunu getirmek zorundadır; aksi takdirde öğrenci mazeret sınavına girme hakkını kaybeder. Öğrencilerin mazeret sınavı programını üniversitenin duyurular sayfasından veya öğretim elemanının kişisel sayfasından takip etmeleri gerekmektedir. Eğer bir öğrenci önceden bildirilmiş mazeret sınav tarihini kaçırırsa sınava girme hakkını kaybeder.</w:t>
      </w:r>
    </w:p>
    <w:p w14:paraId="308ABE0D" w14:textId="43E4A1C6" w:rsidR="00250C5A" w:rsidRDefault="00A7061D">
      <w:pPr>
        <w:pStyle w:val="Heading1"/>
      </w:pPr>
      <w:bookmarkStart w:id="58" w:name="_Toc208831198"/>
      <w:r>
        <w:t xml:space="preserve">Öğrenci </w:t>
      </w:r>
      <w:r w:rsidR="004E3318">
        <w:t>İ</w:t>
      </w:r>
      <w:r>
        <w:t>şleri</w:t>
      </w:r>
      <w:bookmarkEnd w:id="58"/>
    </w:p>
    <w:p w14:paraId="55A9BD95"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Kayıt Kabul ve Öğrenci Muhasebe Birimleri, öğrencilerin ilk kayıttan mezuniyete kadar öğrencilik süreçleri ile ilgili kayıtlarının tutulması, ödeme süreçleri hakkında bilgilendirilmesi, ilgili yönetmelikler çerçevesinde öğrencilerin yönlendirilmesi ve öğrenci dokümantasyon süreçlerinin yönetilmesinden sorumludur.</w:t>
      </w:r>
    </w:p>
    <w:p w14:paraId="6BDAD431"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Kayıt Kabul birimimiz tarafından, kayıt kabul işlemleri (ön kayıt, kesin kayıt, ders kayıt vb.), öğrenci belge işlemleri (öğrenci belgesi, transkript vb.), yatay geçiş işlemleri, muhaceret işlemleri, askerlik erteleme, kayıt silme/ilişik kesme, akademik izin işlemleri, öğrenci kimlik kartı başvurusu, öğrenci dilekçe kabulü, T.C. uyruklu öğrenciler için YÖKSİS işlemleri (e-devlet), KKTC-YÖKAS işlemleri (yüksek öğrenim kayıt sistemi), öğrenci bilgi sistemi güncelleme işlemleri, öğrenci işleri resmi yazışmaları, öğrenci duyuruları ve mezuniyet işlemleri (Mezuniyet Belgesi / Diploma/ Mezun Transkript Belgesi vb.) yapılmaktadır.</w:t>
      </w:r>
    </w:p>
    <w:p w14:paraId="450B5E8D"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İşleri Muhasebe birimimiz ise; öğrenci harç yatırım işlemleri (eğitim harcı, sosyal etkinlik, staj, pul, transkript ücretleri vb.), ödeme yöntemi seçenekleri (peşin veya taksitlendirme), öğrenci statülerinin belirlenmesi (aktif, pasif öğrenci vb.), dönem kayıt işlemleri, yüksek lisans ve doktora ders onaylatma, vize/final/bütünleme sınavı giriş belgesi onayı ve muhasebe dilekçelerinin değerlendirilmesi yapılmaktadır.</w:t>
      </w:r>
    </w:p>
    <w:p w14:paraId="60371FB6" w14:textId="77777777" w:rsidR="00250C5A" w:rsidRDefault="00250C5A">
      <w:pPr>
        <w:jc w:val="both"/>
        <w:rPr>
          <w:rFonts w:ascii="Lexend" w:eastAsia="Lexend" w:hAnsi="Lexend" w:cs="Lexend"/>
          <w:sz w:val="20"/>
          <w:szCs w:val="20"/>
        </w:rPr>
      </w:pPr>
    </w:p>
    <w:p w14:paraId="3DC876D0" w14:textId="77777777" w:rsidR="00250C5A" w:rsidRDefault="00A7061D">
      <w:pPr>
        <w:jc w:val="both"/>
        <w:rPr>
          <w:rFonts w:ascii="Lexend" w:eastAsia="Lexend" w:hAnsi="Lexend" w:cs="Lexend"/>
          <w:b/>
          <w:sz w:val="20"/>
          <w:szCs w:val="20"/>
        </w:rPr>
      </w:pPr>
      <w:r>
        <w:rPr>
          <w:rFonts w:ascii="Lexend" w:eastAsia="Lexend" w:hAnsi="Lexend" w:cs="Lexend"/>
          <w:b/>
          <w:sz w:val="20"/>
          <w:szCs w:val="20"/>
        </w:rPr>
        <w:lastRenderedPageBreak/>
        <w:t>Öğrenci İşleri Çalışma Saatleri:</w:t>
      </w:r>
    </w:p>
    <w:p w14:paraId="4E82E067" w14:textId="77777777" w:rsidR="00250C5A" w:rsidRDefault="00A7061D">
      <w:pPr>
        <w:jc w:val="both"/>
        <w:rPr>
          <w:rFonts w:ascii="Lexend" w:eastAsia="Lexend" w:hAnsi="Lexend" w:cs="Lexend"/>
          <w:sz w:val="20"/>
          <w:szCs w:val="20"/>
        </w:rPr>
      </w:pPr>
      <w:r>
        <w:rPr>
          <w:rFonts w:ascii="Lexend" w:eastAsia="Lexend" w:hAnsi="Lexend" w:cs="Lexend"/>
          <w:sz w:val="20"/>
          <w:szCs w:val="20"/>
        </w:rPr>
        <w:t>Pazartesi – Cuma 08:00 – 17:00 saatlerini kapsamaktadır.</w:t>
      </w:r>
    </w:p>
    <w:p w14:paraId="0DE7BD44" w14:textId="77777777" w:rsidR="00250C5A" w:rsidRDefault="00A7061D">
      <w:pPr>
        <w:jc w:val="both"/>
        <w:rPr>
          <w:rFonts w:ascii="Lexend" w:eastAsia="Lexend" w:hAnsi="Lexend" w:cs="Lexend"/>
          <w:sz w:val="20"/>
          <w:szCs w:val="20"/>
        </w:rPr>
      </w:pPr>
      <w:r>
        <w:rPr>
          <w:rFonts w:ascii="Lexend" w:eastAsia="Lexend" w:hAnsi="Lexend" w:cs="Lexend"/>
          <w:sz w:val="20"/>
          <w:szCs w:val="20"/>
        </w:rPr>
        <w:t>Resmi tatillerde kapalıdır.</w:t>
      </w:r>
    </w:p>
    <w:p w14:paraId="0E54981F" w14:textId="77777777" w:rsidR="00250C5A" w:rsidRDefault="00A7061D">
      <w:pPr>
        <w:jc w:val="both"/>
        <w:rPr>
          <w:rFonts w:ascii="Lexend" w:eastAsia="Lexend" w:hAnsi="Lexend" w:cs="Lexend"/>
          <w:b/>
          <w:sz w:val="20"/>
          <w:szCs w:val="20"/>
        </w:rPr>
      </w:pPr>
      <w:r>
        <w:rPr>
          <w:rFonts w:ascii="Lexend" w:eastAsia="Lexend" w:hAnsi="Lexend" w:cs="Lexend"/>
          <w:b/>
          <w:sz w:val="20"/>
          <w:szCs w:val="20"/>
        </w:rPr>
        <w:t>Öğrenci İşleri İletişim Bilgileri:</w:t>
      </w:r>
    </w:p>
    <w:p w14:paraId="5E5C9C80" w14:textId="722D5C0F" w:rsidR="00250C5A" w:rsidRDefault="00A7061D">
      <w:pPr>
        <w:jc w:val="both"/>
        <w:rPr>
          <w:rFonts w:ascii="Lexend" w:eastAsia="Lexend" w:hAnsi="Lexend" w:cs="Lexend"/>
          <w:sz w:val="20"/>
          <w:szCs w:val="20"/>
        </w:rPr>
      </w:pPr>
      <w:r>
        <w:rPr>
          <w:rFonts w:ascii="Lexend" w:eastAsia="Lexend" w:hAnsi="Lexend" w:cs="Lexend"/>
          <w:b/>
          <w:sz w:val="20"/>
          <w:szCs w:val="20"/>
        </w:rPr>
        <w:t>Öğrenci işleri Müdürü:</w:t>
      </w:r>
      <w:r>
        <w:rPr>
          <w:rFonts w:ascii="Lexend" w:eastAsia="Lexend" w:hAnsi="Lexend" w:cs="Lexend"/>
          <w:sz w:val="20"/>
          <w:szCs w:val="20"/>
        </w:rPr>
        <w:t xml:space="preserve"> </w:t>
      </w:r>
      <w:r w:rsidR="00923EAA">
        <w:rPr>
          <w:rFonts w:ascii="Lexend" w:eastAsia="Lexend" w:hAnsi="Lexend" w:cs="Lexend"/>
          <w:sz w:val="20"/>
          <w:szCs w:val="20"/>
        </w:rPr>
        <w:t>Mehmet Lakadamyalı</w:t>
      </w:r>
    </w:p>
    <w:p w14:paraId="21ECC008" w14:textId="46E1ADF8" w:rsidR="00250C5A" w:rsidRDefault="00A7061D">
      <w:pPr>
        <w:jc w:val="both"/>
        <w:rPr>
          <w:rFonts w:ascii="Lexend" w:eastAsia="Lexend" w:hAnsi="Lexend" w:cs="Lexend"/>
          <w:sz w:val="20"/>
          <w:szCs w:val="20"/>
        </w:rPr>
      </w:pPr>
      <w:r>
        <w:rPr>
          <w:rFonts w:ascii="Lexend" w:eastAsia="Lexend" w:hAnsi="Lexend" w:cs="Lexend"/>
          <w:sz w:val="20"/>
          <w:szCs w:val="20"/>
        </w:rPr>
        <w:t xml:space="preserve">Telefon: 0392 223 6464 / Dahili </w:t>
      </w:r>
      <w:r w:rsidR="00923EAA">
        <w:rPr>
          <w:rFonts w:ascii="Lexend" w:eastAsia="Lexend" w:hAnsi="Lexend" w:cs="Lexend"/>
          <w:sz w:val="20"/>
          <w:szCs w:val="20"/>
        </w:rPr>
        <w:t>5259-5566</w:t>
      </w:r>
    </w:p>
    <w:p w14:paraId="128FAB1B" w14:textId="34C73B8B" w:rsidR="00250C5A" w:rsidRDefault="00A7061D">
      <w:pPr>
        <w:jc w:val="both"/>
        <w:rPr>
          <w:rFonts w:ascii="Lexend" w:eastAsia="Lexend" w:hAnsi="Lexend" w:cs="Lexend"/>
          <w:sz w:val="20"/>
          <w:szCs w:val="20"/>
        </w:rPr>
      </w:pPr>
      <w:r>
        <w:rPr>
          <w:rFonts w:ascii="Lexend" w:eastAsia="Lexend" w:hAnsi="Lexend" w:cs="Lexend"/>
          <w:sz w:val="20"/>
          <w:szCs w:val="20"/>
        </w:rPr>
        <w:t xml:space="preserve">E-Mail:  </w:t>
      </w:r>
      <w:r w:rsidR="00923EAA">
        <w:rPr>
          <w:rFonts w:ascii="Lexend" w:eastAsia="Lexend" w:hAnsi="Lexend" w:cs="Lexend"/>
          <w:sz w:val="20"/>
          <w:szCs w:val="20"/>
        </w:rPr>
        <w:t>mehmet.lakadamyali</w:t>
      </w:r>
      <w:r>
        <w:rPr>
          <w:rFonts w:ascii="Lexend" w:eastAsia="Lexend" w:hAnsi="Lexend" w:cs="Lexend"/>
          <w:sz w:val="20"/>
          <w:szCs w:val="20"/>
        </w:rPr>
        <w:t>@neu.edu.tr</w:t>
      </w:r>
    </w:p>
    <w:p w14:paraId="2CA3E721" w14:textId="77777777" w:rsidR="00250C5A" w:rsidRDefault="00250C5A">
      <w:pPr>
        <w:jc w:val="both"/>
        <w:rPr>
          <w:rFonts w:ascii="Lexend" w:eastAsia="Lexend" w:hAnsi="Lexend" w:cs="Lexend"/>
          <w:sz w:val="20"/>
          <w:szCs w:val="20"/>
        </w:rPr>
      </w:pPr>
    </w:p>
    <w:p w14:paraId="26E698EF" w14:textId="77777777" w:rsidR="00250C5A" w:rsidRDefault="00250C5A">
      <w:pPr>
        <w:jc w:val="both"/>
        <w:rPr>
          <w:rFonts w:ascii="Lexend" w:eastAsia="Lexend" w:hAnsi="Lexend" w:cs="Lexend"/>
          <w:sz w:val="20"/>
          <w:szCs w:val="20"/>
        </w:rPr>
      </w:pPr>
    </w:p>
    <w:p w14:paraId="7785C849" w14:textId="77777777" w:rsidR="00250C5A" w:rsidRDefault="00250C5A">
      <w:pPr>
        <w:jc w:val="both"/>
        <w:rPr>
          <w:rFonts w:ascii="Lexend" w:eastAsia="Lexend" w:hAnsi="Lexend" w:cs="Lexend"/>
          <w:sz w:val="20"/>
          <w:szCs w:val="20"/>
        </w:rPr>
      </w:pPr>
    </w:p>
    <w:p w14:paraId="626192F3" w14:textId="77777777" w:rsidR="00250C5A" w:rsidRDefault="00250C5A">
      <w:pPr>
        <w:jc w:val="both"/>
        <w:rPr>
          <w:rFonts w:ascii="Lexend" w:eastAsia="Lexend" w:hAnsi="Lexend" w:cs="Lexend"/>
          <w:sz w:val="20"/>
          <w:szCs w:val="20"/>
        </w:rPr>
      </w:pPr>
    </w:p>
    <w:p w14:paraId="544F6CFC" w14:textId="77777777" w:rsidR="00250C5A" w:rsidRDefault="00250C5A">
      <w:pPr>
        <w:jc w:val="both"/>
        <w:rPr>
          <w:rFonts w:ascii="Lexend" w:eastAsia="Lexend" w:hAnsi="Lexend" w:cs="Lexend"/>
          <w:sz w:val="20"/>
          <w:szCs w:val="20"/>
        </w:rPr>
      </w:pPr>
    </w:p>
    <w:p w14:paraId="0614F14B" w14:textId="77777777" w:rsidR="00250C5A" w:rsidRDefault="00250C5A">
      <w:pPr>
        <w:jc w:val="both"/>
        <w:rPr>
          <w:rFonts w:ascii="Lexend" w:eastAsia="Lexend" w:hAnsi="Lexend" w:cs="Lexend"/>
          <w:sz w:val="20"/>
          <w:szCs w:val="20"/>
        </w:rPr>
      </w:pPr>
    </w:p>
    <w:p w14:paraId="6C797361" w14:textId="77777777" w:rsidR="00250C5A" w:rsidRDefault="00250C5A">
      <w:pPr>
        <w:jc w:val="both"/>
        <w:rPr>
          <w:rFonts w:ascii="Lexend" w:eastAsia="Lexend" w:hAnsi="Lexend" w:cs="Lexend"/>
          <w:sz w:val="20"/>
          <w:szCs w:val="20"/>
        </w:rPr>
      </w:pPr>
    </w:p>
    <w:p w14:paraId="0A4C45BB" w14:textId="77777777" w:rsidR="00250C5A" w:rsidRDefault="00250C5A">
      <w:pPr>
        <w:jc w:val="both"/>
        <w:rPr>
          <w:rFonts w:ascii="Lexend" w:eastAsia="Lexend" w:hAnsi="Lexend" w:cs="Lexend"/>
          <w:sz w:val="20"/>
          <w:szCs w:val="20"/>
        </w:rPr>
      </w:pPr>
    </w:p>
    <w:p w14:paraId="2B1BC338" w14:textId="77777777" w:rsidR="00250C5A" w:rsidRDefault="00250C5A">
      <w:pPr>
        <w:jc w:val="both"/>
        <w:rPr>
          <w:rFonts w:ascii="Lexend" w:eastAsia="Lexend" w:hAnsi="Lexend" w:cs="Lexend"/>
          <w:sz w:val="20"/>
          <w:szCs w:val="20"/>
        </w:rPr>
      </w:pPr>
    </w:p>
    <w:p w14:paraId="631CFC3B" w14:textId="77777777" w:rsidR="00250C5A" w:rsidRDefault="00250C5A">
      <w:pPr>
        <w:jc w:val="both"/>
        <w:rPr>
          <w:rFonts w:ascii="Lexend" w:eastAsia="Lexend" w:hAnsi="Lexend" w:cs="Lexend"/>
          <w:sz w:val="20"/>
          <w:szCs w:val="20"/>
        </w:rPr>
      </w:pPr>
    </w:p>
    <w:p w14:paraId="6A0548CF" w14:textId="77777777" w:rsidR="00250C5A" w:rsidRDefault="00250C5A">
      <w:pPr>
        <w:jc w:val="both"/>
        <w:rPr>
          <w:rFonts w:ascii="Lexend" w:eastAsia="Lexend" w:hAnsi="Lexend" w:cs="Lexend"/>
          <w:sz w:val="20"/>
          <w:szCs w:val="20"/>
        </w:rPr>
      </w:pPr>
    </w:p>
    <w:p w14:paraId="67C7242F" w14:textId="77777777" w:rsidR="00250C5A" w:rsidRDefault="00250C5A">
      <w:pPr>
        <w:jc w:val="both"/>
        <w:rPr>
          <w:rFonts w:ascii="Lexend" w:eastAsia="Lexend" w:hAnsi="Lexend" w:cs="Lexend"/>
          <w:sz w:val="20"/>
          <w:szCs w:val="20"/>
        </w:rPr>
      </w:pPr>
    </w:p>
    <w:p w14:paraId="5DC409FF" w14:textId="77777777" w:rsidR="00250C5A" w:rsidRDefault="00250C5A">
      <w:pPr>
        <w:jc w:val="both"/>
        <w:rPr>
          <w:rFonts w:ascii="Lexend" w:eastAsia="Lexend" w:hAnsi="Lexend" w:cs="Lexend"/>
          <w:sz w:val="20"/>
          <w:szCs w:val="20"/>
        </w:rPr>
      </w:pPr>
    </w:p>
    <w:p w14:paraId="44C05D32" w14:textId="77777777" w:rsidR="00250C5A" w:rsidRDefault="00250C5A">
      <w:pPr>
        <w:jc w:val="both"/>
        <w:rPr>
          <w:rFonts w:ascii="Lexend" w:eastAsia="Lexend" w:hAnsi="Lexend" w:cs="Lexend"/>
          <w:sz w:val="20"/>
          <w:szCs w:val="20"/>
        </w:rPr>
      </w:pPr>
    </w:p>
    <w:p w14:paraId="22C40DAC" w14:textId="77777777" w:rsidR="00250C5A" w:rsidRDefault="00250C5A">
      <w:pPr>
        <w:jc w:val="both"/>
        <w:rPr>
          <w:rFonts w:ascii="Lexend" w:eastAsia="Lexend" w:hAnsi="Lexend" w:cs="Lexend"/>
          <w:sz w:val="20"/>
          <w:szCs w:val="20"/>
        </w:rPr>
      </w:pPr>
    </w:p>
    <w:p w14:paraId="564D5666" w14:textId="77777777" w:rsidR="00250C5A" w:rsidRDefault="00250C5A">
      <w:pPr>
        <w:jc w:val="both"/>
        <w:rPr>
          <w:rFonts w:ascii="Lexend" w:eastAsia="Lexend" w:hAnsi="Lexend" w:cs="Lexend"/>
          <w:sz w:val="20"/>
          <w:szCs w:val="20"/>
        </w:rPr>
      </w:pPr>
    </w:p>
    <w:p w14:paraId="6FF87BDE" w14:textId="77777777" w:rsidR="00250C5A" w:rsidRDefault="00250C5A">
      <w:pPr>
        <w:jc w:val="both"/>
        <w:rPr>
          <w:rFonts w:ascii="Lexend" w:eastAsia="Lexend" w:hAnsi="Lexend" w:cs="Lexend"/>
          <w:sz w:val="20"/>
          <w:szCs w:val="20"/>
        </w:rPr>
      </w:pPr>
    </w:p>
    <w:p w14:paraId="2AB4D44F" w14:textId="77777777" w:rsidR="00250C5A" w:rsidRDefault="00250C5A">
      <w:pPr>
        <w:jc w:val="both"/>
        <w:rPr>
          <w:rFonts w:ascii="Lexend" w:eastAsia="Lexend" w:hAnsi="Lexend" w:cs="Lexend"/>
          <w:sz w:val="20"/>
          <w:szCs w:val="20"/>
        </w:rPr>
      </w:pPr>
    </w:p>
    <w:p w14:paraId="76419A76" w14:textId="77777777" w:rsidR="00250C5A" w:rsidRDefault="00250C5A">
      <w:pPr>
        <w:jc w:val="both"/>
        <w:rPr>
          <w:rFonts w:ascii="Lexend" w:eastAsia="Lexend" w:hAnsi="Lexend" w:cs="Lexend"/>
          <w:sz w:val="20"/>
          <w:szCs w:val="20"/>
        </w:rPr>
      </w:pPr>
    </w:p>
    <w:p w14:paraId="4DCF90CF" w14:textId="77777777" w:rsidR="00250C5A" w:rsidRDefault="00250C5A">
      <w:pPr>
        <w:jc w:val="both"/>
        <w:rPr>
          <w:rFonts w:ascii="Lexend" w:eastAsia="Lexend" w:hAnsi="Lexend" w:cs="Lexend"/>
          <w:sz w:val="20"/>
          <w:szCs w:val="20"/>
        </w:rPr>
      </w:pPr>
    </w:p>
    <w:p w14:paraId="2EF33D6D" w14:textId="77777777" w:rsidR="00250C5A" w:rsidRDefault="00250C5A">
      <w:pPr>
        <w:jc w:val="both"/>
        <w:rPr>
          <w:rFonts w:ascii="Lexend" w:eastAsia="Lexend" w:hAnsi="Lexend" w:cs="Lexend"/>
          <w:sz w:val="20"/>
          <w:szCs w:val="20"/>
        </w:rPr>
      </w:pPr>
    </w:p>
    <w:p w14:paraId="44884B79" w14:textId="77777777" w:rsidR="00250C5A" w:rsidRDefault="00250C5A">
      <w:pPr>
        <w:jc w:val="both"/>
        <w:rPr>
          <w:rFonts w:ascii="Lexend" w:eastAsia="Lexend" w:hAnsi="Lexend" w:cs="Lexend"/>
          <w:sz w:val="20"/>
          <w:szCs w:val="20"/>
        </w:rPr>
      </w:pPr>
    </w:p>
    <w:p w14:paraId="3BC448BC" w14:textId="77777777" w:rsidR="00250C5A" w:rsidRDefault="00A7061D">
      <w:pPr>
        <w:pStyle w:val="Heading1"/>
      </w:pPr>
      <w:bookmarkStart w:id="59" w:name="_Toc208831199"/>
      <w:r>
        <w:lastRenderedPageBreak/>
        <w:t>Kampüste Yaşam</w:t>
      </w:r>
      <w:bookmarkEnd w:id="59"/>
    </w:p>
    <w:p w14:paraId="74271DB9" w14:textId="77777777" w:rsidR="00250C5A" w:rsidRDefault="00A7061D">
      <w:pPr>
        <w:pStyle w:val="Heading2"/>
      </w:pPr>
      <w:bookmarkStart w:id="60" w:name="_Toc208831200"/>
      <w:r>
        <w:t>Kütüphane</w:t>
      </w:r>
      <w:bookmarkEnd w:id="60"/>
    </w:p>
    <w:p w14:paraId="1BAC42B6" w14:textId="77777777" w:rsidR="00250C5A" w:rsidRDefault="00A7061D">
      <w:pPr>
        <w:jc w:val="both"/>
        <w:rPr>
          <w:rFonts w:ascii="Lexend" w:eastAsia="Lexend" w:hAnsi="Lexend" w:cs="Lexend"/>
          <w:sz w:val="20"/>
          <w:szCs w:val="20"/>
        </w:rPr>
      </w:pPr>
      <w:r>
        <w:rPr>
          <w:rFonts w:ascii="Lexend" w:eastAsia="Lexend" w:hAnsi="Lexend" w:cs="Lexend"/>
          <w:sz w:val="20"/>
          <w:szCs w:val="20"/>
        </w:rPr>
        <w:t>İktisadi ve İdari Bilimler Fakültesi binasının hemen karşısında yer alan Büyük Kütüphane 1.000.000 açık raf ile 150.000.000'dan fazla elektronik dergiye, 7000 DVD’ ye, 17 film izleme kabinine, 12 bireysel ve grup çalışma odasına, 1000 kişilik 4 amfiye, 350 kişilik bir tiyatroya, 600 kişilik kafeteryaya ve 600 çalışma masasına sahiptir. Bu hali ile dünya standartlarında bir kültür bilgi-erişim merkezidir. Büyük Kütüphane günün 24 saati açık ve ücretsizdir. En son dijital teknolojiyle donanan Bilgi merkezine internet yoluyla her yerden ulaşılabilir. Kampüs içerisinde kablosuz bilgisayar ağı ile istenilen bilgiye ulaşılabilir.</w:t>
      </w:r>
    </w:p>
    <w:p w14:paraId="3A880760" w14:textId="77777777" w:rsidR="00250C5A" w:rsidRDefault="00250C5A">
      <w:pPr>
        <w:jc w:val="both"/>
        <w:rPr>
          <w:rFonts w:ascii="Lexend" w:eastAsia="Lexend" w:hAnsi="Lexend" w:cs="Lexend"/>
          <w:sz w:val="20"/>
          <w:szCs w:val="20"/>
        </w:rPr>
      </w:pPr>
    </w:p>
    <w:p w14:paraId="0F8FBDC0" w14:textId="77777777" w:rsidR="00250C5A" w:rsidRDefault="00A7061D">
      <w:pPr>
        <w:pStyle w:val="Heading2"/>
      </w:pPr>
      <w:bookmarkStart w:id="61" w:name="_Toc208831201"/>
      <w:r>
        <w:t>Sosyal Aktiviteler ve Kulüpler</w:t>
      </w:r>
      <w:bookmarkEnd w:id="61"/>
    </w:p>
    <w:p w14:paraId="186F3A5B"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Öğrenciler öğrenim gördükleri süre boyunca aynı zamanda okulun zaman zaman düzenlediği konferanslara katılabilir, kulüp faaliyetlerine dahil olarak sosyal etkileşimlerde bulunabilirler. Okul bünyesinde faaliyet gösteren kulüplerden bazıları Hukuk Kulübü, Doğa ve Sporlar Kulübü, Bilimsel Araştırma ve Sağlık Kulübü, Tiyatro Kulübü, Fotoğrafçılık Kulübü, Tango Kulübüdür. Kulüpler hakkında ayrıntılı bilgiye </w:t>
      </w:r>
      <w:hyperlink r:id="rId18">
        <w:r>
          <w:rPr>
            <w:rFonts w:ascii="Lexend" w:eastAsia="Lexend" w:hAnsi="Lexend" w:cs="Lexend"/>
            <w:color w:val="0563C1"/>
            <w:sz w:val="20"/>
            <w:szCs w:val="20"/>
            <w:u w:val="single"/>
          </w:rPr>
          <w:t>https://neu.edu.tr/kampusteyasam/sosyal-ve-kulturel-kulupler/</w:t>
        </w:r>
      </w:hyperlink>
      <w:r>
        <w:rPr>
          <w:rFonts w:ascii="Lexend" w:eastAsia="Lexend" w:hAnsi="Lexend" w:cs="Lexend"/>
          <w:sz w:val="20"/>
          <w:szCs w:val="20"/>
        </w:rPr>
        <w:t xml:space="preserve">  adresinden ulaşılabilir. Ayrıca öğrenciler sık sık düzenlenen konferanslar hakkında bilgi alabilmek için okulun web sitesini takip edebilirler.</w:t>
      </w:r>
    </w:p>
    <w:p w14:paraId="7E1E7319" w14:textId="77777777" w:rsidR="00250C5A" w:rsidRDefault="00A7061D">
      <w:pPr>
        <w:jc w:val="both"/>
        <w:rPr>
          <w:rFonts w:ascii="Lexend" w:eastAsia="Lexend" w:hAnsi="Lexend" w:cs="Lexend"/>
          <w:sz w:val="20"/>
          <w:szCs w:val="20"/>
        </w:rPr>
      </w:pPr>
      <w:r>
        <w:rPr>
          <w:rFonts w:ascii="Lexend" w:eastAsia="Lexend" w:hAnsi="Lexend" w:cs="Lexend"/>
          <w:sz w:val="20"/>
          <w:szCs w:val="20"/>
        </w:rPr>
        <w:t>Ayrıca üniversite içerisinde Olimpik Kapalı Yüzme Havuzu bulunmaktadır, 2700 metrekarelik alana, 16 metre yüksekliğe, 50 x 21 metrelik boyuta 3100 ton su hacmine, merkezi ısıtma sistemine, 1000 kişilik seyirci kapasitesine, 3 , 5 , 7 ve 10 metrelik atlama kulelerine, modern</w:t>
      </w:r>
    </w:p>
    <w:p w14:paraId="71326F34"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iç donanıma sahiptir. Bu özellikleri ile ülkenin ilk ve tek Olimpik Kapalı Yüzme Havuzu’ dur. Hizmete girmesi ile birlikte, yaz ve kış dönemlerinde yüzme kursları düzenlenmektedir. Saatler ve ayrıntılı bilgi için </w:t>
      </w:r>
      <w:hyperlink r:id="rId19">
        <w:r>
          <w:rPr>
            <w:rFonts w:ascii="Lexend" w:eastAsia="Lexend" w:hAnsi="Lexend" w:cs="Lexend"/>
            <w:color w:val="0563C1"/>
            <w:sz w:val="20"/>
            <w:szCs w:val="20"/>
            <w:u w:val="single"/>
          </w:rPr>
          <w:t>https://neu.edu.tr/kampusteyasam/olimpik-kapali-yuzme-havuzu/</w:t>
        </w:r>
      </w:hyperlink>
      <w:r>
        <w:rPr>
          <w:rFonts w:ascii="Lexend" w:eastAsia="Lexend" w:hAnsi="Lexend" w:cs="Lexend"/>
          <w:sz w:val="20"/>
          <w:szCs w:val="20"/>
        </w:rPr>
        <w:t xml:space="preserve"> adresini inceleyebilirsiniz.</w:t>
      </w:r>
    </w:p>
    <w:p w14:paraId="36E11819" w14:textId="77777777" w:rsidR="00250C5A" w:rsidRDefault="00250C5A">
      <w:pPr>
        <w:jc w:val="both"/>
        <w:rPr>
          <w:rFonts w:ascii="Lexend" w:eastAsia="Lexend" w:hAnsi="Lexend" w:cs="Lexend"/>
          <w:b/>
          <w:sz w:val="20"/>
          <w:szCs w:val="20"/>
        </w:rPr>
      </w:pPr>
    </w:p>
    <w:p w14:paraId="74665ACF" w14:textId="77777777" w:rsidR="00250C5A" w:rsidRDefault="00A7061D">
      <w:pPr>
        <w:pStyle w:val="Heading2"/>
      </w:pPr>
      <w:bookmarkStart w:id="62" w:name="_Toc208831202"/>
      <w:r>
        <w:t>Psikolojik Danışmanlık Servisi</w:t>
      </w:r>
      <w:bookmarkEnd w:id="62"/>
    </w:p>
    <w:p w14:paraId="15B6AE57"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Üniversite 1995 yılından itibaren öğrencilere ücretsiz psikolojik danışmanlık hizmeti sunmaktadır. Danışmanlık Merkezi Hukuk Fakültesi binasında birinci katta yer almaktadır. Merkez, randevu sistemi ile çalışmakta ve hafta içi her gün 9:00- 13:00/14:00-16:00 arasında hizmet vermektedir. </w:t>
      </w:r>
    </w:p>
    <w:p w14:paraId="1C4AEBE4" w14:textId="77777777" w:rsidR="00250C5A" w:rsidRDefault="00250C5A">
      <w:pPr>
        <w:jc w:val="both"/>
        <w:rPr>
          <w:rFonts w:ascii="Lexend" w:eastAsia="Lexend" w:hAnsi="Lexend" w:cs="Lexend"/>
          <w:sz w:val="20"/>
          <w:szCs w:val="20"/>
        </w:rPr>
      </w:pPr>
    </w:p>
    <w:p w14:paraId="01484AB8" w14:textId="77777777" w:rsidR="00250C5A" w:rsidRDefault="00A7061D">
      <w:pPr>
        <w:pStyle w:val="Heading2"/>
      </w:pPr>
      <w:bookmarkStart w:id="63" w:name="_Toc208831203"/>
      <w:r>
        <w:t>Öğrenci Dekanlığı</w:t>
      </w:r>
      <w:bookmarkEnd w:id="63"/>
    </w:p>
    <w:p w14:paraId="4D6733DC"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Öğrenci Dekanlığı, öğrencilerimizin ve mezunlarımızın üniversite ile bütünleştiği, kişisel, kültürel, sosyal ve profesyonel gelişimleri için üniversitenin her alanda desteğini hissettiği, her türlü sorununun çözümle buluşturulduğu, Yakın Doğulu olmanın mutluluğunu ve gururunu yaşadığı, verimli, aktif ve kaliteli bir üniversite yaşamı için gereken ortamı yaratmayı hedeflemektedir. Öğrenci Dekanlığı, Yakın Doğu Üniversitesinin eğitim süresince ayrılmaz bir parçası olup; </w:t>
      </w:r>
      <w:r>
        <w:rPr>
          <w:rFonts w:ascii="Lexend" w:eastAsia="Lexend" w:hAnsi="Lexend" w:cs="Lexend"/>
          <w:sz w:val="20"/>
          <w:szCs w:val="20"/>
        </w:rPr>
        <w:lastRenderedPageBreak/>
        <w:t>hizmetler, programlar ve çeşitli imkanlar sağlayarak öğrencilerimize meslek kazandırmanın yanında yaşama hazırlama, belgenin yanında bilgilerine katkı sağlama, geleceği inşa edecek ellere güven duygusu aşılama konusunda destek vermektedir.</w:t>
      </w:r>
    </w:p>
    <w:p w14:paraId="0B3D4F8D"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 Danışma ve Iletişim Birimi, Psikolojik Danışmanlık Birimi, Öğrenci Etkinlik Birimi, Neuideas Birimi, Kariyer Planlama Birimi, Sosyal Sorumluluk Projeler Birimi, Engelli Öğrenciler Birimi ve Mezunlar Birimi Öğrenci Dekanlığına bağlı birimlerimizdir.</w:t>
      </w:r>
    </w:p>
    <w:p w14:paraId="4A217DE2" w14:textId="77777777" w:rsidR="00250C5A" w:rsidRDefault="00A7061D">
      <w:pPr>
        <w:jc w:val="both"/>
        <w:rPr>
          <w:rFonts w:ascii="Lexend" w:eastAsia="Lexend" w:hAnsi="Lexend" w:cs="Lexend"/>
          <w:sz w:val="20"/>
          <w:szCs w:val="20"/>
        </w:rPr>
      </w:pPr>
      <w:r>
        <w:rPr>
          <w:rFonts w:ascii="Lexend" w:eastAsia="Lexend" w:hAnsi="Lexend" w:cs="Lexend"/>
          <w:sz w:val="20"/>
          <w:szCs w:val="20"/>
        </w:rPr>
        <w:t xml:space="preserve">Herhangi bir engelinizden dolayı derslere erişim için desteğe ihtiyacınız varsa, lütfen Engelsiz Destek Birimi’ne başvurunuz. İletişim: </w:t>
      </w:r>
      <w:hyperlink r:id="rId20">
        <w:r>
          <w:rPr>
            <w:rFonts w:ascii="Lexend" w:eastAsia="Lexend" w:hAnsi="Lexend" w:cs="Lexend"/>
            <w:color w:val="0563C1"/>
            <w:sz w:val="20"/>
            <w:szCs w:val="20"/>
            <w:u w:val="single"/>
          </w:rPr>
          <w:t>engelsiz@neu.edu.tr</w:t>
        </w:r>
      </w:hyperlink>
    </w:p>
    <w:p w14:paraId="01E720A5" w14:textId="77777777" w:rsidR="00250C5A" w:rsidRDefault="00250C5A">
      <w:pPr>
        <w:jc w:val="both"/>
        <w:rPr>
          <w:rFonts w:ascii="Lexend" w:eastAsia="Lexend" w:hAnsi="Lexend" w:cs="Lexend"/>
          <w:sz w:val="20"/>
          <w:szCs w:val="20"/>
        </w:rPr>
      </w:pPr>
    </w:p>
    <w:p w14:paraId="1ADC0FBE" w14:textId="77777777" w:rsidR="00250C5A" w:rsidRDefault="00A7061D">
      <w:pPr>
        <w:pStyle w:val="Heading2"/>
      </w:pPr>
      <w:bookmarkStart w:id="64" w:name="_Toc208831204"/>
      <w:r>
        <w:t>Öğrenci Danışma ve İletişim Birimi</w:t>
      </w:r>
      <w:bookmarkEnd w:id="64"/>
    </w:p>
    <w:p w14:paraId="0754AF8A" w14:textId="77777777" w:rsidR="00250C5A" w:rsidRDefault="00A7061D">
      <w:pPr>
        <w:jc w:val="both"/>
        <w:rPr>
          <w:rFonts w:ascii="Lexend" w:eastAsia="Lexend" w:hAnsi="Lexend" w:cs="Lexend"/>
          <w:sz w:val="20"/>
          <w:szCs w:val="20"/>
        </w:rPr>
      </w:pPr>
      <w:r>
        <w:rPr>
          <w:rFonts w:ascii="Lexend" w:eastAsia="Lexend" w:hAnsi="Lexend" w:cs="Lexend"/>
          <w:sz w:val="20"/>
          <w:szCs w:val="20"/>
        </w:rPr>
        <w:t>Öğrenciler zaman zaman kontrol dışı ve beklenmedik sebeplerden ötürü akademik yükümlülüklerini yerine getiremedikleri durumlarla karşılaştıklarında her türlü sorun ve sıkıntılarını online dilekçe sistemi üzerinden, para iadesi, akademik konular, iş başvuruları, yurt konuları ve maddi konularla ilgili dilekçelerini petitions@neu.edu.tr email adresi üzerinden paylaşabilirler ve öğrencilerin sorunlarının çözülmesine yardımcı olunur.</w:t>
      </w:r>
    </w:p>
    <w:p w14:paraId="56DEFE7F" w14:textId="77777777" w:rsidR="00250C5A" w:rsidRDefault="00250C5A">
      <w:pPr>
        <w:jc w:val="both"/>
        <w:rPr>
          <w:rFonts w:ascii="Lexend" w:eastAsia="Lexend" w:hAnsi="Lexend" w:cs="Lexend"/>
          <w:sz w:val="20"/>
          <w:szCs w:val="20"/>
        </w:rPr>
      </w:pPr>
    </w:p>
    <w:p w14:paraId="43D64546" w14:textId="77777777" w:rsidR="00250C5A" w:rsidRDefault="00A7061D">
      <w:pPr>
        <w:pStyle w:val="Heading2"/>
      </w:pPr>
      <w:bookmarkStart w:id="65" w:name="_Toc208831205"/>
      <w:r>
        <w:t>Spor Olanakları</w:t>
      </w:r>
      <w:bookmarkEnd w:id="65"/>
    </w:p>
    <w:p w14:paraId="0E2C60EE"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Üniversitemiz kampüsünde bulunan zengin spor olanakları, öğrencilere, akademisyenlere ve tüm çalışanlarına sağlıklı yaşamı benimseme ve geliştirme fırsatı sunmaktadır. Olimpik yüzme havuzu, tenis kortları, futbol sahası, jimnastik salonu ve açık-kapalı spor salonları gibi modern tesislerimiz, çeşitli spor dallarında faaliyet göstermek isteyen herkes için ideal bir ortam sunmaktadır.</w:t>
      </w:r>
    </w:p>
    <w:p w14:paraId="578F3D69"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Ülkemizin ilk ve tek olimpik kapalı yüzme havuzu özelliğine sahip tesisimiz, 1.000 kişilik seyirci kapasitesi, modern iç donanımı ve kafeteryasıyla donatılmıştır. Burada su topu, kule atlayışı ve su balesi gibi çeşitli spor faaliyetlerinin yanı sıra, yüzme kursları da düzenlenmektedir.</w:t>
      </w:r>
    </w:p>
    <w:p w14:paraId="2D33D2C4"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Spor Kulesi ise her yaş grubuna hitap eden, uzman eğitmenler eşliğinde en son teknolojik cihazlarla donatılmış bir spor merkezidir. Fitness, step, aerobic, spinning, TRX, Kangoo Jumps, Total Body gibi birçok branşta spor imkanı sunulurken; pilates, yoga, boks, karate gibi seans grupları ve özel dans eğitimleri de verilmektedir. Ayrıca sporcu beslenmesi ve diyetisyen hizmetlerinin yanı sıra çocuklar ve kadınlara özel bölümler de bulunmaktadır.</w:t>
      </w:r>
    </w:p>
    <w:p w14:paraId="38297914"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RA25 Spor Salonu ise basketbol, hentbol, voleybol ve badminton gibi spor dallarının organizasyonlarına imkan tanırken, özel ses sistemi ile çeşitli tören ve konserlere de ev sahipliği yapmaktadır.</w:t>
      </w:r>
    </w:p>
    <w:p w14:paraId="2A16BFDF"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Spor faaliyetleri ile ilgili detaylı bilgiye internet sitesi üzerinden ulaşabilirsiniz:</w:t>
      </w:r>
    </w:p>
    <w:p w14:paraId="45CB8C0D" w14:textId="77777777" w:rsidR="00250C5A" w:rsidRDefault="00A7061D">
      <w:pPr>
        <w:spacing w:after="0" w:line="276" w:lineRule="auto"/>
        <w:jc w:val="both"/>
        <w:rPr>
          <w:rFonts w:ascii="Lexend" w:eastAsia="Lexend" w:hAnsi="Lexend" w:cs="Lexend"/>
          <w:sz w:val="20"/>
          <w:szCs w:val="20"/>
        </w:rPr>
      </w:pPr>
      <w:hyperlink r:id="rId21">
        <w:r>
          <w:rPr>
            <w:rFonts w:ascii="Lexend" w:eastAsia="Lexend" w:hAnsi="Lexend" w:cs="Lexend"/>
            <w:color w:val="1155CC"/>
            <w:sz w:val="20"/>
            <w:szCs w:val="20"/>
            <w:u w:val="single"/>
          </w:rPr>
          <w:t>https://neu.edu.tr/kampuste-yasam/spor/</w:t>
        </w:r>
      </w:hyperlink>
    </w:p>
    <w:p w14:paraId="2CC8B7D9" w14:textId="77777777" w:rsidR="00250C5A" w:rsidRDefault="00A7061D">
      <w:pPr>
        <w:spacing w:after="0" w:line="276" w:lineRule="auto"/>
        <w:jc w:val="both"/>
        <w:rPr>
          <w:rFonts w:ascii="Lexend" w:eastAsia="Lexend" w:hAnsi="Lexend" w:cs="Lexend"/>
          <w:sz w:val="20"/>
          <w:szCs w:val="20"/>
        </w:rPr>
      </w:pPr>
      <w:hyperlink r:id="rId22">
        <w:r>
          <w:rPr>
            <w:rFonts w:ascii="Lexend" w:eastAsia="Lexend" w:hAnsi="Lexend" w:cs="Lexend"/>
            <w:color w:val="1155CC"/>
            <w:sz w:val="20"/>
            <w:szCs w:val="20"/>
            <w:u w:val="single"/>
          </w:rPr>
          <w:t>https://neu.edu.tr/wp-content/uploads/2018/12/21/spor-kule-brosur-21.12.18.pdf</w:t>
        </w:r>
      </w:hyperlink>
    </w:p>
    <w:p w14:paraId="2B41D39A" w14:textId="77777777" w:rsidR="00250C5A" w:rsidRDefault="00250C5A">
      <w:pPr>
        <w:spacing w:after="0" w:line="276" w:lineRule="auto"/>
        <w:jc w:val="both"/>
        <w:rPr>
          <w:rFonts w:ascii="Lexend" w:eastAsia="Lexend" w:hAnsi="Lexend" w:cs="Lexend"/>
          <w:sz w:val="20"/>
          <w:szCs w:val="20"/>
        </w:rPr>
      </w:pPr>
    </w:p>
    <w:p w14:paraId="175F97A2" w14:textId="77777777" w:rsidR="00250C5A" w:rsidRDefault="00A7061D">
      <w:pPr>
        <w:pStyle w:val="Heading2"/>
      </w:pPr>
      <w:bookmarkStart w:id="66" w:name="_Toc208831206"/>
      <w:r>
        <w:lastRenderedPageBreak/>
        <w:t>Atatürk Kültür ve Kongre Merkezi (AKKM)</w:t>
      </w:r>
      <w:bookmarkEnd w:id="66"/>
    </w:p>
    <w:p w14:paraId="4948EFC7"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eğitimde kaliteyi ve etkinliği ön planda tutarak, bu hedeflerine ulaşmak adına Atatürk Kültür ve Kongre Merkezini kampüsümüze kazandırmıştır. Bu modern merkez, ulusal ve uluslararası düzeyde kongreler, seminerler, toplantılar, konferanslar ve kültürel etkinliklere ev sahipliği yapacak şekilde özenle tasarlanmıştır.</w:t>
      </w:r>
    </w:p>
    <w:p w14:paraId="0E237B8A"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 xml:space="preserve">AKKM, sadece öğrencilere değil aynı zamanda akademisyenlere, uzmanlara ve geniş topluluklara hitap edecek bir platform olarak hizmet vermektedir. Çeşitli büyüklükteki toplantı salonları, modern ses ve görüntü sistemleri ile donatılmıştır. Sanat sergileri, konserler, tiyatro gösterileri ve diğer kültürel etkinliklerle zenginleştirilen kampüs yaşamı, öğrencilerin, çalışanların ve toplumun sadece derslerle değil aynı zamanda kültürel ve sanatla da etkileşimde bulunmalarını sağlamaktadır. </w:t>
      </w:r>
    </w:p>
    <w:p w14:paraId="0247133C"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Detaylı bilgiye kurumun internet sitesi üzerinden ulaşabilirsiniz:</w:t>
      </w:r>
    </w:p>
    <w:p w14:paraId="7BB99DD0" w14:textId="77777777" w:rsidR="00250C5A" w:rsidRDefault="00A7061D">
      <w:pPr>
        <w:spacing w:before="240" w:after="240" w:line="276" w:lineRule="auto"/>
        <w:jc w:val="both"/>
        <w:rPr>
          <w:rFonts w:ascii="Lexend" w:eastAsia="Lexend" w:hAnsi="Lexend" w:cs="Lexend"/>
          <w:sz w:val="20"/>
          <w:szCs w:val="20"/>
        </w:rPr>
      </w:pPr>
      <w:hyperlink r:id="rId23">
        <w:r>
          <w:rPr>
            <w:rFonts w:ascii="Lexend" w:eastAsia="Lexend" w:hAnsi="Lexend" w:cs="Lexend"/>
            <w:color w:val="1155CC"/>
            <w:sz w:val="20"/>
            <w:szCs w:val="20"/>
            <w:u w:val="single"/>
          </w:rPr>
          <w:t>https://neu.edu.tr/kampuste-yasam/ataturk-kultur-ve-kongre-merkezi/</w:t>
        </w:r>
      </w:hyperlink>
      <w:r>
        <w:rPr>
          <w:rFonts w:ascii="Lexend" w:eastAsia="Lexend" w:hAnsi="Lexend" w:cs="Lexend"/>
          <w:sz w:val="20"/>
          <w:szCs w:val="20"/>
        </w:rPr>
        <w:t xml:space="preserve"> </w:t>
      </w:r>
    </w:p>
    <w:p w14:paraId="1AE83D89" w14:textId="77777777" w:rsidR="00250C5A" w:rsidRDefault="00A7061D">
      <w:pPr>
        <w:pStyle w:val="Heading2"/>
      </w:pPr>
      <w:bookmarkStart w:id="67" w:name="_Toc208831207"/>
      <w:r>
        <w:t>Restoran ve Kafeteryalar</w:t>
      </w:r>
      <w:bookmarkEnd w:id="67"/>
    </w:p>
    <w:p w14:paraId="5A8D7CD2"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Üniversitesi kampüsü, çeşitli ihtiyaçları karşılamak üzere tasarlanmış çok sayıda yemek tesisine sahiptir. Merkezi Kafeterya, Fakülte Kafeteryası, Hastane Kafeteryası ve aynı anda 4,500 kişiye hizmet verebilecek diğer birimler gibi çeşitli tesisler, öğrencilerden personele ve dışarıdan gelen ziyaretçilere yüksek kaliteli ve bütçe dostu yiyecek ve içecek seçenekleri sunmaktadır. Kampüs içinde toplam 22 kafeterya, kafe ve restaurant sağlıklı beslenme kültürünü teşvik etmekte; vejetaryen ve vegan alternatifler de dâhil olmak üzere geniş bir yemek yelpazesi sunmaktadır.</w:t>
      </w:r>
    </w:p>
    <w:p w14:paraId="00FA6C25"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Bu hizmetler ve üniteler;</w:t>
      </w:r>
    </w:p>
    <w:p w14:paraId="2213717A"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Cafe Hastane 1, Cafe Hastane 2, Cafe Bigla, Cafe Dental, Cafe Ecza, Cafe Saray, Chicken House, Cafe Library, Cafe Bridge, Cafe Veterinerlik, Gusto Cafe, Cafe Sağlık, Vitamin Cafe, Cafe 535, Cafe AKKM, Book Cafe, Cafe Çamaşırhane, Hastane Restorant, Kebap House, Pizza Pizza, The Kaffo, Bakery ve Patisserie ile 9. Kat Restorant’tan oluşmaktadır.</w:t>
      </w:r>
    </w:p>
    <w:p w14:paraId="5EF52B5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Detaylı bilgi almak için üniversitemizin web sayfalarını ziyaret edebilirsiniz:</w:t>
      </w:r>
    </w:p>
    <w:p w14:paraId="7E8C7BA9" w14:textId="77777777" w:rsidR="00250C5A" w:rsidRDefault="00A7061D">
      <w:pPr>
        <w:spacing w:after="0" w:line="276" w:lineRule="auto"/>
        <w:jc w:val="both"/>
        <w:rPr>
          <w:rFonts w:ascii="Lexend" w:eastAsia="Lexend" w:hAnsi="Lexend" w:cs="Lexend"/>
          <w:sz w:val="20"/>
          <w:szCs w:val="20"/>
        </w:rPr>
      </w:pPr>
      <w:hyperlink r:id="rId24">
        <w:r>
          <w:rPr>
            <w:rFonts w:ascii="Lexend" w:eastAsia="Lexend" w:hAnsi="Lexend" w:cs="Lexend"/>
            <w:color w:val="1155CC"/>
            <w:sz w:val="20"/>
            <w:szCs w:val="20"/>
            <w:u w:val="single"/>
          </w:rPr>
          <w:t>https://neu.edu.tr/kampuste-yasam/kantin-ve-kafeteryalar/</w:t>
        </w:r>
      </w:hyperlink>
    </w:p>
    <w:p w14:paraId="6E70FCD3" w14:textId="77777777" w:rsidR="00250C5A" w:rsidRDefault="00250C5A">
      <w:pPr>
        <w:spacing w:after="0" w:line="276" w:lineRule="auto"/>
        <w:jc w:val="both"/>
        <w:rPr>
          <w:rFonts w:ascii="Lexend" w:eastAsia="Lexend" w:hAnsi="Lexend" w:cs="Lexend"/>
          <w:sz w:val="20"/>
          <w:szCs w:val="20"/>
        </w:rPr>
      </w:pPr>
    </w:p>
    <w:p w14:paraId="7FA0235C" w14:textId="77777777" w:rsidR="00250C5A" w:rsidRDefault="00A7061D">
      <w:pPr>
        <w:pStyle w:val="Heading2"/>
      </w:pPr>
      <w:bookmarkStart w:id="68" w:name="_Toc208831208"/>
      <w:r>
        <w:t>Market &amp; Süpermarket</w:t>
      </w:r>
      <w:bookmarkEnd w:id="68"/>
    </w:p>
    <w:p w14:paraId="3D79723D" w14:textId="77777777"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İKAS Süpermarket</w:t>
      </w:r>
    </w:p>
    <w:p w14:paraId="772064B3"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Kampüsümüzde bulunan İKAS Süpermarket, kampüs sakinlerinin her türlü ihtiyacını karşılamak üzere zengin ürün yelpazesi ve geniş çalışma saatleri ile hizmet vermektedir. Ayrıca kampüs içerisinde 1. yurt binasının altında öğrencilerimizin ihtiyaçlarını karşılayabilecek bir İKAS süpermarket şubesi bulunmaktadır.</w:t>
      </w:r>
    </w:p>
    <w:p w14:paraId="30C41F5D" w14:textId="77777777" w:rsidR="00250C5A" w:rsidRDefault="00250C5A">
      <w:pPr>
        <w:spacing w:after="0" w:line="276" w:lineRule="auto"/>
        <w:jc w:val="both"/>
        <w:rPr>
          <w:rFonts w:ascii="Lexend" w:eastAsia="Lexend" w:hAnsi="Lexend" w:cs="Lexend"/>
          <w:i/>
          <w:sz w:val="20"/>
          <w:szCs w:val="20"/>
        </w:rPr>
      </w:pPr>
    </w:p>
    <w:p w14:paraId="6EF401D5"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lastRenderedPageBreak/>
        <w:t>Çalışma Saatleri:</w:t>
      </w:r>
      <w:r>
        <w:rPr>
          <w:rFonts w:ascii="Lexend" w:eastAsia="Lexend" w:hAnsi="Lexend" w:cs="Lexend"/>
          <w:sz w:val="20"/>
          <w:szCs w:val="20"/>
        </w:rPr>
        <w:t xml:space="preserve"> </w:t>
      </w:r>
    </w:p>
    <w:p w14:paraId="21F73A6C"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İçi/Hafta Sonu: 7:30-22:00</w:t>
      </w:r>
    </w:p>
    <w:p w14:paraId="24890665" w14:textId="77777777" w:rsidR="00250C5A" w:rsidRDefault="00250C5A">
      <w:pPr>
        <w:spacing w:after="0" w:line="276" w:lineRule="auto"/>
        <w:jc w:val="both"/>
        <w:rPr>
          <w:rFonts w:ascii="Lexend" w:eastAsia="Lexend" w:hAnsi="Lexend" w:cs="Lexend"/>
          <w:b/>
          <w:sz w:val="20"/>
          <w:szCs w:val="20"/>
        </w:rPr>
      </w:pPr>
    </w:p>
    <w:p w14:paraId="37C71D45" w14:textId="77777777" w:rsidR="00250C5A" w:rsidRDefault="00A7061D">
      <w:pPr>
        <w:pStyle w:val="Heading2"/>
      </w:pPr>
      <w:bookmarkStart w:id="69" w:name="_Toc208831209"/>
      <w:r>
        <w:t>İKAS Süpermarket Express</w:t>
      </w:r>
      <w:bookmarkEnd w:id="69"/>
    </w:p>
    <w:p w14:paraId="6CBAABF7"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Kampüsü’ndeki Yakın Doğu Akaryakıt bünyesinde hizmet veren IKAS Süpermarket Express 7/24 açıktır. Yakın Doğu Oluşumu çalışanlarına verilen İKAS Süpermarket indirim bu markette de geçerlidir.</w:t>
      </w:r>
    </w:p>
    <w:p w14:paraId="50642302" w14:textId="77777777" w:rsidR="00250C5A" w:rsidRDefault="00250C5A">
      <w:pPr>
        <w:spacing w:after="0" w:line="276" w:lineRule="auto"/>
        <w:jc w:val="both"/>
        <w:rPr>
          <w:rFonts w:ascii="Lexend" w:eastAsia="Lexend" w:hAnsi="Lexend" w:cs="Lexend"/>
          <w:sz w:val="20"/>
          <w:szCs w:val="20"/>
        </w:rPr>
      </w:pPr>
    </w:p>
    <w:p w14:paraId="2C9FDC5E" w14:textId="77777777" w:rsidR="00250C5A" w:rsidRDefault="00A7061D">
      <w:pPr>
        <w:pStyle w:val="Heading2"/>
      </w:pPr>
      <w:bookmarkStart w:id="70" w:name="_Toc208831210"/>
      <w:r>
        <w:t>NEU Event Park Drift Alanı</w:t>
      </w:r>
      <w:bookmarkEnd w:id="70"/>
      <w:r>
        <w:t xml:space="preserve"> </w:t>
      </w:r>
    </w:p>
    <w:p w14:paraId="0BD5D76C"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Hız, kontrol ve heyecanı bir arada yaşamak isteyenler için kapılarını aralayan Neu Event Park Drift Alanı, unutulmaz bir sürüş deneyimi vaat ediyor. Alanında uzman iki profesyonel eğitmen eşliğinde, Neu Event Park'ta sadece drift yapmayı öğrenmekle kalmaz, aynı zamanda güvenli ve etkili araç kullanma teknikleri konusunda da kendinizi geliştirebilirsiniz. Lastik, benzin gibi detaylar eğitim paketlerine dahil. Ders süresi 30 dakika. </w:t>
      </w:r>
    </w:p>
    <w:p w14:paraId="25B5F279"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Neu Event Park, farklı beklentilere cevap veren 4 ayrı eğitim paketi sunuyor. Üstelik otomobil tutkusunu küçük yaşta aşılamak isteyen aileler için bir olanak var: 6-12 yaş arası çocuklar için özel olarak tasarlanmış manuel araç sürüş kursu ile minikler de direksiyon başına geçebilir!</w:t>
      </w:r>
    </w:p>
    <w:p w14:paraId="5023D430"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Yurt dışından gelen misafirlere, 3 derslik hızlandırılmış programlarla, kısa sürede driftin temellerini öğrenme şansı sunuluyor.</w:t>
      </w:r>
    </w:p>
    <w:p w14:paraId="0990132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Eğitim programlarını başarıyla tamamlayan tüm katılımcılara (turist misafirler ve çocuk programları hariç) bu özel deneyimi belgeleyen bir katılım sertifikası veriliyor. </w:t>
      </w:r>
    </w:p>
    <w:p w14:paraId="773C61B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NEU Event Park Drift Alanı’nda doğum günü, konser gibi özel etkinlikler de yapılmaktadır. </w:t>
      </w:r>
    </w:p>
    <w:p w14:paraId="627E78EF" w14:textId="77777777" w:rsidR="00250C5A" w:rsidRDefault="00250C5A">
      <w:pPr>
        <w:spacing w:after="0" w:line="276" w:lineRule="auto"/>
        <w:jc w:val="both"/>
        <w:rPr>
          <w:rFonts w:ascii="Lexend" w:eastAsia="Lexend" w:hAnsi="Lexend" w:cs="Lexend"/>
          <w:sz w:val="20"/>
          <w:szCs w:val="20"/>
        </w:rPr>
      </w:pPr>
    </w:p>
    <w:p w14:paraId="28F24A9B" w14:textId="77777777" w:rsidR="00250C5A" w:rsidRDefault="00250C5A">
      <w:pPr>
        <w:spacing w:after="0" w:line="276" w:lineRule="auto"/>
        <w:jc w:val="both"/>
        <w:rPr>
          <w:rFonts w:ascii="Lexend" w:eastAsia="Lexend" w:hAnsi="Lexend" w:cs="Lexend"/>
          <w:sz w:val="20"/>
          <w:szCs w:val="20"/>
        </w:rPr>
      </w:pPr>
    </w:p>
    <w:p w14:paraId="7224F7B8" w14:textId="77777777"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14:paraId="0F403EC4"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 16.00-21.00</w:t>
      </w:r>
    </w:p>
    <w:p w14:paraId="2EB48E7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sonu 09.00-21.00</w:t>
      </w:r>
    </w:p>
    <w:p w14:paraId="5FCB2E78"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Özel etkinlikler veya talepler doğrultusunda kapanış saatlerinde esneklik sağlanabiliyor.</w:t>
      </w:r>
    </w:p>
    <w:p w14:paraId="10C2A25D" w14:textId="77777777" w:rsidR="00250C5A" w:rsidRDefault="00250C5A">
      <w:pPr>
        <w:spacing w:after="0" w:line="276" w:lineRule="auto"/>
        <w:jc w:val="both"/>
        <w:rPr>
          <w:rFonts w:ascii="Lexend" w:eastAsia="Lexend" w:hAnsi="Lexend" w:cs="Lexend"/>
          <w:sz w:val="20"/>
          <w:szCs w:val="20"/>
        </w:rPr>
      </w:pPr>
    </w:p>
    <w:p w14:paraId="15DB8B6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Paketler ve ücretlendirme hakkında daha detaylı bilgi almak için:</w:t>
      </w:r>
    </w:p>
    <w:p w14:paraId="22808C92"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Tel: 0548 821 21 24</w:t>
      </w:r>
    </w:p>
    <w:p w14:paraId="389D8AD1" w14:textId="77777777" w:rsidR="00250C5A" w:rsidRDefault="00250C5A">
      <w:pPr>
        <w:spacing w:after="0" w:line="276" w:lineRule="auto"/>
        <w:jc w:val="both"/>
        <w:rPr>
          <w:rFonts w:ascii="Lexend" w:eastAsia="Lexend" w:hAnsi="Lexend" w:cs="Lexend"/>
          <w:sz w:val="20"/>
          <w:szCs w:val="20"/>
        </w:rPr>
      </w:pPr>
    </w:p>
    <w:p w14:paraId="0EE33C3C" w14:textId="77777777" w:rsidR="00250C5A" w:rsidRDefault="00A7061D">
      <w:pPr>
        <w:pStyle w:val="Heading2"/>
      </w:pPr>
      <w:bookmarkStart w:id="71" w:name="_Toc208831211"/>
      <w:r>
        <w:t>Engelsiz Sinema Salonu</w:t>
      </w:r>
      <w:bookmarkEnd w:id="71"/>
    </w:p>
    <w:p w14:paraId="3E8A8823"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İletişim Fakültesi'nin yenilenen "Engelsiz Sinema" salonu, sinema tutkunları ve etkinlik katılımcıları için modern ve erişilebilir bir deneyim sunuyor. Telsim’in katkılarıyla 1997 yılında hayata geçirilen ve bu yıl kapsamlı bir yenileme sürecinden geçen salon, artık çok daha donanımlı ve konforlu.</w:t>
      </w:r>
    </w:p>
    <w:p w14:paraId="63958559"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40 kişilik sabit oturma kapasitesine sahip olan Engelsiz Sinema, ihtiyaç halinde 60 kişiye kadar genişletilebilen esnek yapısıyla dikkat çekiyor. Film gösterimleri için son teknoloji projeksiyon cihazı ve tüm bilgisayarlarla uyumlu girişler bulunuyor. Güçlü hoparlör sistemi ise ses deneyimini en üst seviyeye taşıyor.</w:t>
      </w:r>
    </w:p>
    <w:p w14:paraId="7A2990FA"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lastRenderedPageBreak/>
        <w:t>Engelli bireylerin erişimini kolaylaştırmak amacıyla bina dışından koltuklara kadar kesintisiz uzanan engelli rampası, salonun en önemli özelliklerinden biri. Bu sayede tüm sinemaseverler hiçbir engelle karşılaşmadan keyifli bir deneyim yaşayabiliyor.</w:t>
      </w:r>
    </w:p>
    <w:p w14:paraId="27ABCB5F"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Engelsiz Sinema mini atölye çalışmaları ve çeşitli etkinlikler için de uygun fiziki koşullara sahip. </w:t>
      </w:r>
    </w:p>
    <w:p w14:paraId="04A5BB6E" w14:textId="77777777" w:rsidR="00250C5A" w:rsidRDefault="00250C5A">
      <w:pPr>
        <w:spacing w:after="0" w:line="276" w:lineRule="auto"/>
        <w:jc w:val="both"/>
        <w:rPr>
          <w:rFonts w:ascii="Lexend" w:eastAsia="Lexend" w:hAnsi="Lexend" w:cs="Lexend"/>
          <w:sz w:val="20"/>
          <w:szCs w:val="20"/>
        </w:rPr>
      </w:pPr>
    </w:p>
    <w:p w14:paraId="65141C1D" w14:textId="77777777" w:rsidR="00250C5A" w:rsidRDefault="00A7061D">
      <w:pPr>
        <w:pStyle w:val="Heading2"/>
      </w:pPr>
      <w:bookmarkStart w:id="72" w:name="_Toc208831212"/>
      <w:r>
        <w:t>İKAS Patisserie &amp; Bakery</w:t>
      </w:r>
      <w:bookmarkEnd w:id="72"/>
    </w:p>
    <w:p w14:paraId="4F87645E"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kampüsünün gözde mekanlarından İkas Patisserie &amp; Bakery, sunduğu zengin lezzetler ve keyifli atmosferiyle misafirlerini ağırlıyor. Toplamda 40 kişilik oturma kapasitesine sahip olan işletme, 20 kişilik kapalı alanı ve 20 kişilik dış mekanıyla hem içeride hem de açık havada keyifli anlar yaşamanızı sağlıyor.</w:t>
      </w:r>
    </w:p>
    <w:p w14:paraId="18225034"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İkas Patisserie &amp; Bakery, Yakın Doğu Üniversitesi'nin kurum içi tüm pasta, börek, poğaça, tatlı ve dondurma ihtiyacını karşılamanın yanı sıra, dışarıdan gelen misafirlerine de taptaze ve lezzetli ürünler sunuyor. Yakın gelecekte mutfak genişletme çalışmalarını tamamlayarak kendi ekmeğini de üretmeye başlayacak. Ayrıca, sağlıklı yaşama önem verenler için sporculara özel, antrenman öncesi ve sonrası tüketilebilecek diyet tatlılar ve içecekler satış için üretilecek.</w:t>
      </w:r>
    </w:p>
    <w:p w14:paraId="776B9D80"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Geniş sıcak ve soğuk içecek yelpazesiyle her damak tadına hitap eden İkas Patisserie &amp; Bakery, doğum günleri ve diğer kutlamalarınız için özel yaş pasta siparişi de alıyor.</w:t>
      </w:r>
    </w:p>
    <w:p w14:paraId="768623B2"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İşletmenin bahçesi ise yıl boyunca keyifli vakit geçirmeniz için tasarlandı. Yaz aylarında serin gölgeliklerin altında, kış aylarında ise sıcacık sobaların başında bahçenin tadını çıkarabilirsiniz.</w:t>
      </w:r>
    </w:p>
    <w:p w14:paraId="13144898"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Misafirleri için otopark imkanı da sunan İkas Patisserie &amp; Bakery, özellikle hafta sonları huzurlu bir kahvaltı yapmak isteyenleri davet ediyor. Cumartesi ve Pazar günleri öğle saatlerine kadar servis edilen zengin klasik ve English kahvaltısı seçenekleriyle güne harika bir başlangıç yapabilirsiniz.</w:t>
      </w:r>
    </w:p>
    <w:p w14:paraId="0C31BC79" w14:textId="77777777" w:rsidR="00250C5A" w:rsidRDefault="00250C5A">
      <w:pPr>
        <w:spacing w:after="0" w:line="276" w:lineRule="auto"/>
        <w:jc w:val="both"/>
        <w:rPr>
          <w:rFonts w:ascii="Lexend" w:eastAsia="Lexend" w:hAnsi="Lexend" w:cs="Lexend"/>
          <w:sz w:val="20"/>
          <w:szCs w:val="20"/>
        </w:rPr>
      </w:pPr>
    </w:p>
    <w:p w14:paraId="6B182BD8" w14:textId="77777777" w:rsidR="00250C5A" w:rsidRDefault="00A7061D">
      <w:pPr>
        <w:spacing w:after="0" w:line="276" w:lineRule="auto"/>
        <w:jc w:val="both"/>
        <w:rPr>
          <w:rFonts w:ascii="Lexend" w:eastAsia="Lexend" w:hAnsi="Lexend" w:cs="Lexend"/>
          <w:b/>
          <w:sz w:val="20"/>
          <w:szCs w:val="20"/>
        </w:rPr>
      </w:pPr>
      <w:r>
        <w:rPr>
          <w:rFonts w:ascii="Lexend" w:eastAsia="Lexend" w:hAnsi="Lexend" w:cs="Lexend"/>
          <w:b/>
          <w:sz w:val="20"/>
          <w:szCs w:val="20"/>
        </w:rPr>
        <w:t>Çalışma Saatleri:</w:t>
      </w:r>
    </w:p>
    <w:p w14:paraId="1956FF0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Hafta içi/ Hafta sonu: 07.00-01.00</w:t>
      </w:r>
    </w:p>
    <w:p w14:paraId="39823EE7" w14:textId="77777777" w:rsidR="00250C5A" w:rsidRDefault="00250C5A">
      <w:pPr>
        <w:spacing w:after="0" w:line="276" w:lineRule="auto"/>
        <w:jc w:val="both"/>
        <w:rPr>
          <w:rFonts w:ascii="Lexend" w:eastAsia="Lexend" w:hAnsi="Lexend" w:cs="Lexend"/>
          <w:sz w:val="20"/>
          <w:szCs w:val="20"/>
        </w:rPr>
      </w:pPr>
    </w:p>
    <w:p w14:paraId="54B406D3" w14:textId="77777777" w:rsidR="00250C5A" w:rsidRDefault="00A7061D">
      <w:pPr>
        <w:pStyle w:val="Heading2"/>
      </w:pPr>
      <w:bookmarkStart w:id="73" w:name="_Toc208831213"/>
      <w:r>
        <w:t>Fotokopi Hizmetleri</w:t>
      </w:r>
      <w:bookmarkEnd w:id="73"/>
    </w:p>
    <w:p w14:paraId="19769D81"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öğrencileri ve personeli için çeşitli noktalarda fotokopi ve çıktı hizmetleri sunulmaktadır. Kampüs genelinde bulunan bu merkezler, öğrencilerin eğitim ve akademik ihtiyaçları doğrultusunda hızlı ve güvenilir çözümler sunmayı amaçlar.</w:t>
      </w:r>
    </w:p>
    <w:p w14:paraId="768510F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Özellikle Mimarlık Fakültesi ve Tıp Fakültesi ve Eğitim Fakültesi gibi yoğun çıktı ihtiyacı olabilecek fakültelerde fotokopi merkezleri vardır. Bu merkezlerde mimarlık öğrencileri için büyük format AutoCAD çıktıları gibi özel baskı ihtiyaçlarına yönelik hizmetlerin sunulmaktadır.</w:t>
      </w:r>
    </w:p>
    <w:p w14:paraId="69E8A8EC"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Ayrıca, tez hazırlığı sürecindeki öğrenciler için önemli bir hizmet olan tez ciltleme olanakları da sunulan hizmetler arasındadır. Fotokopi çekimi ve çıktı alma gibi temel hizmetlerin yanı sıra, belge tarama ve çeşitli ciltleme seçenekleri de bulunabilir. Yakın Doğu Kütüphanesinde fotokopi ve tez ciltleme gibi hizmetler alabileceğiniz kırtasiye mevcuttur.</w:t>
      </w:r>
    </w:p>
    <w:p w14:paraId="1DA553CE" w14:textId="77777777" w:rsidR="00250C5A" w:rsidRDefault="00250C5A">
      <w:pPr>
        <w:spacing w:after="0" w:line="276" w:lineRule="auto"/>
        <w:jc w:val="both"/>
        <w:rPr>
          <w:rFonts w:ascii="Lexend" w:eastAsia="Lexend" w:hAnsi="Lexend" w:cs="Lexend"/>
          <w:sz w:val="20"/>
          <w:szCs w:val="20"/>
        </w:rPr>
      </w:pPr>
    </w:p>
    <w:p w14:paraId="6A8CD927"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 xml:space="preserve">Cyprus Printing Global </w:t>
      </w:r>
    </w:p>
    <w:p w14:paraId="3873ACC6" w14:textId="77777777"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Hastane Şubesi: 0546 990 01 03</w:t>
      </w:r>
    </w:p>
    <w:p w14:paraId="48B7E838" w14:textId="77777777"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Eğitim Sarayı Şubesi: 0546 990 01 04</w:t>
      </w:r>
    </w:p>
    <w:p w14:paraId="52548056" w14:textId="77777777" w:rsidR="00250C5A" w:rsidRDefault="00A7061D">
      <w:pPr>
        <w:spacing w:after="0" w:line="276" w:lineRule="auto"/>
        <w:ind w:firstLine="720"/>
        <w:jc w:val="both"/>
        <w:rPr>
          <w:rFonts w:ascii="Lexend" w:eastAsia="Lexend" w:hAnsi="Lexend" w:cs="Lexend"/>
          <w:sz w:val="20"/>
          <w:szCs w:val="20"/>
        </w:rPr>
      </w:pPr>
      <w:r>
        <w:rPr>
          <w:rFonts w:ascii="Lexend" w:eastAsia="Lexend" w:hAnsi="Lexend" w:cs="Lexend"/>
          <w:sz w:val="20"/>
          <w:szCs w:val="20"/>
        </w:rPr>
        <w:t>Mimarlık Fakültesi Şubesi: 0546 990 01 05</w:t>
      </w:r>
      <w:r>
        <w:rPr>
          <w:rFonts w:ascii="Lexend" w:eastAsia="Lexend" w:hAnsi="Lexend" w:cs="Lexend"/>
          <w:sz w:val="20"/>
          <w:szCs w:val="20"/>
        </w:rPr>
        <w:tab/>
      </w:r>
    </w:p>
    <w:p w14:paraId="0ECC54D6"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lastRenderedPageBreak/>
        <w:t>Nuroğlu Kırtasiye (Kütüphane) : 0533 866 89 36</w:t>
      </w:r>
    </w:p>
    <w:p w14:paraId="4FDF574E" w14:textId="77777777" w:rsidR="00250C5A" w:rsidRDefault="00A7061D">
      <w:pPr>
        <w:pStyle w:val="Heading2"/>
      </w:pPr>
      <w:bookmarkStart w:id="74" w:name="_Toc208831214"/>
      <w:r>
        <w:t>Banka &amp; ATM</w:t>
      </w:r>
      <w:bookmarkEnd w:id="74"/>
    </w:p>
    <w:p w14:paraId="462522B4"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Kampüsümüzde Near East Bank ve Türkiye İş Bankası’nın şubeleri ile Ziraat Bankası’nın ATMsi bulunmaktadır. Bu banka şubeleri ve ATM'ler, çalışanlarımızın ve öğrencilerimizin finansal işlemlerini kolaylıkla gerçekleştirebilmeleri için kampüs içinde erişilebilir konumdadır.</w:t>
      </w:r>
    </w:p>
    <w:p w14:paraId="19B1254A" w14:textId="77777777" w:rsidR="00250C5A" w:rsidRDefault="00A7061D">
      <w:pPr>
        <w:pStyle w:val="Heading2"/>
      </w:pPr>
      <w:bookmarkStart w:id="75" w:name="_Toc208831215"/>
      <w:r>
        <w:t>Posta</w:t>
      </w:r>
      <w:bookmarkEnd w:id="75"/>
    </w:p>
    <w:p w14:paraId="3BF04FD1" w14:textId="77777777" w:rsidR="00250C5A" w:rsidRDefault="00A7061D">
      <w:pPr>
        <w:spacing w:before="240" w:after="240" w:line="276" w:lineRule="auto"/>
        <w:jc w:val="both"/>
        <w:rPr>
          <w:rFonts w:ascii="Lexend" w:eastAsia="Lexend" w:hAnsi="Lexend" w:cs="Lexend"/>
          <w:color w:val="980000"/>
          <w:sz w:val="20"/>
          <w:szCs w:val="20"/>
        </w:rPr>
      </w:pPr>
      <w:r>
        <w:rPr>
          <w:rFonts w:ascii="Lexend" w:eastAsia="Lexend" w:hAnsi="Lexend" w:cs="Lexend"/>
          <w:sz w:val="20"/>
          <w:szCs w:val="20"/>
        </w:rPr>
        <w:t>Posta Dairesi, Yakın Doğu Üniversitesi öğrencilerine ve tüm çalışanlara posta hizmeti sunmakta; posta gönderme ve alma işlemlerini kolaylıkla gerçekleştirebilmeleri için kampüs içinde yer almaktadır.</w:t>
      </w:r>
    </w:p>
    <w:p w14:paraId="0D32C6CB"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Yer: İktisadi İdari Bilimler Fakültesi Zemin Kat</w:t>
      </w:r>
    </w:p>
    <w:p w14:paraId="70010042" w14:textId="77777777" w:rsidR="00250C5A" w:rsidRDefault="00A7061D">
      <w:pPr>
        <w:pStyle w:val="Heading2"/>
      </w:pPr>
      <w:bookmarkStart w:id="76" w:name="_Toc208831216"/>
      <w:r>
        <w:t>Yakın Doğu Akaryakıt</w:t>
      </w:r>
      <w:bookmarkEnd w:id="76"/>
    </w:p>
    <w:p w14:paraId="7173CBC0"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Kampüs içerisinde yer alan akaryakıt istasyonu, çalışanların akaryakıt ihtiyaçlarını hızlı ve pratik bir şekilde karşılamalarını sağlamaktadır. Ayrıca, Yakın Doğu Akaryakıt indirim kartı ile tüm Yakın Doğu Üniversitesi çalışanları akaryakıt hizmetlerinden indirimli olarak faydalanmaktadır.</w:t>
      </w:r>
    </w:p>
    <w:p w14:paraId="025C749F" w14:textId="77777777" w:rsidR="00250C5A" w:rsidRDefault="00A7061D">
      <w:pPr>
        <w:spacing w:before="240" w:after="240" w:line="276" w:lineRule="auto"/>
        <w:jc w:val="both"/>
        <w:rPr>
          <w:rFonts w:ascii="Lexend" w:eastAsia="Lexend" w:hAnsi="Lexend" w:cs="Lexend"/>
          <w:sz w:val="20"/>
          <w:szCs w:val="20"/>
        </w:rPr>
      </w:pPr>
      <w:r>
        <w:rPr>
          <w:rFonts w:ascii="Lexend" w:eastAsia="Lexend" w:hAnsi="Lexend" w:cs="Lexend"/>
          <w:sz w:val="20"/>
          <w:szCs w:val="20"/>
        </w:rPr>
        <w:t>Yakın Doğu Akaryakıt ile ilgili detaylı bilgiye kurumun internet sitesi üzerinden ulaşabilirsiniz:</w:t>
      </w:r>
    </w:p>
    <w:p w14:paraId="2FF2B295" w14:textId="77777777" w:rsidR="00250C5A" w:rsidRDefault="00A7061D">
      <w:pPr>
        <w:spacing w:after="0" w:line="276" w:lineRule="auto"/>
        <w:jc w:val="both"/>
        <w:rPr>
          <w:rFonts w:ascii="Lexend" w:eastAsia="Lexend" w:hAnsi="Lexend" w:cs="Lexend"/>
          <w:sz w:val="20"/>
          <w:szCs w:val="20"/>
        </w:rPr>
      </w:pPr>
      <w:hyperlink r:id="rId25">
        <w:r>
          <w:rPr>
            <w:rFonts w:ascii="Lexend" w:eastAsia="Lexend" w:hAnsi="Lexend" w:cs="Lexend"/>
            <w:color w:val="1155CC"/>
            <w:sz w:val="20"/>
            <w:szCs w:val="20"/>
            <w:u w:val="single"/>
          </w:rPr>
          <w:t>https://yakindoguakaryakit.com/</w:t>
        </w:r>
      </w:hyperlink>
      <w:r>
        <w:rPr>
          <w:rFonts w:ascii="Lexend" w:eastAsia="Lexend" w:hAnsi="Lexend" w:cs="Lexend"/>
          <w:sz w:val="20"/>
          <w:szCs w:val="20"/>
        </w:rPr>
        <w:t xml:space="preserve"> </w:t>
      </w:r>
    </w:p>
    <w:p w14:paraId="0CB9C82A" w14:textId="77777777" w:rsidR="00250C5A" w:rsidRDefault="00250C5A">
      <w:pPr>
        <w:spacing w:after="0" w:line="276" w:lineRule="auto"/>
        <w:jc w:val="both"/>
        <w:rPr>
          <w:rFonts w:ascii="Lexend" w:eastAsia="Lexend" w:hAnsi="Lexend" w:cs="Lexend"/>
          <w:sz w:val="20"/>
          <w:szCs w:val="20"/>
        </w:rPr>
      </w:pPr>
    </w:p>
    <w:p w14:paraId="4E40A90E" w14:textId="77777777" w:rsidR="00250C5A" w:rsidRDefault="00A7061D">
      <w:pPr>
        <w:pStyle w:val="Heading2"/>
      </w:pPr>
      <w:bookmarkStart w:id="77" w:name="_Toc208831217"/>
      <w:r>
        <w:t>Faydalı Telefon Bilgileri</w:t>
      </w:r>
      <w:bookmarkEnd w:id="77"/>
    </w:p>
    <w:p w14:paraId="21A267F6" w14:textId="77777777" w:rsidR="00250C5A" w:rsidRDefault="00250C5A">
      <w:pPr>
        <w:spacing w:after="0" w:line="276" w:lineRule="auto"/>
        <w:jc w:val="both"/>
        <w:rPr>
          <w:rFonts w:ascii="Lexend" w:eastAsia="Lexend" w:hAnsi="Lexend" w:cs="Lexend"/>
          <w:sz w:val="20"/>
          <w:szCs w:val="20"/>
        </w:rPr>
      </w:pPr>
    </w:p>
    <w:p w14:paraId="6E7B1517"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Üniversitesi'ndeki telefon bilgileri hakkında daha fazla ayrıntıya ulaşmak ve ihtiyaç duyduğunuz bölüm veya hizmete özel iletişim numaralarını öğrenmek için kurumun internet sitesi üzerinden detaylı bilgilere erişebilirsiniz:</w:t>
      </w:r>
    </w:p>
    <w:p w14:paraId="02E51390" w14:textId="77777777" w:rsidR="00250C5A" w:rsidRDefault="00250C5A">
      <w:pPr>
        <w:spacing w:after="0" w:line="276" w:lineRule="auto"/>
        <w:jc w:val="both"/>
        <w:rPr>
          <w:rFonts w:ascii="Lexend" w:eastAsia="Lexend" w:hAnsi="Lexend" w:cs="Lexend"/>
          <w:sz w:val="20"/>
          <w:szCs w:val="20"/>
        </w:rPr>
      </w:pPr>
    </w:p>
    <w:p w14:paraId="292C26B3" w14:textId="77777777" w:rsidR="00250C5A" w:rsidRDefault="00A7061D">
      <w:pPr>
        <w:spacing w:after="0" w:line="276" w:lineRule="auto"/>
        <w:jc w:val="both"/>
        <w:rPr>
          <w:rFonts w:ascii="Lexend" w:eastAsia="Lexend" w:hAnsi="Lexend" w:cs="Lexend"/>
          <w:b/>
          <w:color w:val="980000"/>
          <w:sz w:val="20"/>
          <w:szCs w:val="20"/>
        </w:rPr>
      </w:pPr>
      <w:hyperlink r:id="rId26">
        <w:r>
          <w:rPr>
            <w:rFonts w:ascii="Lexend" w:eastAsia="Lexend" w:hAnsi="Lexend" w:cs="Lexend"/>
            <w:color w:val="467886"/>
            <w:sz w:val="20"/>
            <w:szCs w:val="20"/>
            <w:u w:val="single"/>
          </w:rPr>
          <w:t>https://neu.edu.tr/telefon-rehberi/</w:t>
        </w:r>
      </w:hyperlink>
    </w:p>
    <w:p w14:paraId="1DD55B07" w14:textId="77777777" w:rsidR="00250C5A" w:rsidRDefault="00250C5A">
      <w:pPr>
        <w:spacing w:after="0" w:line="276" w:lineRule="auto"/>
        <w:jc w:val="both"/>
        <w:rPr>
          <w:rFonts w:ascii="Lexend" w:eastAsia="Lexend" w:hAnsi="Lexend" w:cs="Lexend"/>
          <w:b/>
          <w:color w:val="980000"/>
          <w:sz w:val="20"/>
          <w:szCs w:val="20"/>
        </w:rPr>
      </w:pPr>
    </w:p>
    <w:p w14:paraId="1D11D64A" w14:textId="77777777" w:rsidR="00250C5A" w:rsidRDefault="00A7061D">
      <w:pPr>
        <w:pStyle w:val="Heading2"/>
      </w:pPr>
      <w:bookmarkStart w:id="78" w:name="_Toc208831218"/>
      <w:r>
        <w:t>Kampüs Trafik Kuralları ve Güvenliği</w:t>
      </w:r>
      <w:bookmarkEnd w:id="78"/>
    </w:p>
    <w:p w14:paraId="505697F1" w14:textId="77777777" w:rsidR="00250C5A" w:rsidRDefault="00A7061D">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 xml:space="preserve">Yakın Doğu Üniversitesi kampüsü, öğrencilerimizin, çalışanlarımızın ve ziyaretçilerimizin güvenliği ve konforu için belirlenen trafik kurallarına tabidir.  Trafik kuralları, 7/24 YDÜ personelleri tarafından denetlenmekte olup, gerekli durumlarda cezai işlem uygulanmaktadır. </w:t>
      </w:r>
    </w:p>
    <w:p w14:paraId="250FE832" w14:textId="77777777" w:rsidR="00250C5A" w:rsidRDefault="00A7061D">
      <w:pPr>
        <w:spacing w:before="240" w:after="240" w:line="276" w:lineRule="auto"/>
        <w:jc w:val="both"/>
        <w:rPr>
          <w:rFonts w:ascii="Lexend" w:eastAsia="Lexend" w:hAnsi="Lexend" w:cs="Lexend"/>
          <w:color w:val="0D0D0D"/>
          <w:sz w:val="20"/>
          <w:szCs w:val="20"/>
        </w:rPr>
      </w:pPr>
      <w:r>
        <w:rPr>
          <w:rFonts w:ascii="Lexend" w:eastAsia="Lexend" w:hAnsi="Lexend" w:cs="Lexend"/>
          <w:color w:val="0D0D0D"/>
          <w:sz w:val="20"/>
          <w:szCs w:val="20"/>
        </w:rPr>
        <w:t>Bu kuralların tam olarak anlaşılması ve uygulanması, birlikte daha güvenli bir kampüs ortamı oluşturmamıza katkı sağlayacaktır.</w:t>
      </w:r>
    </w:p>
    <w:p w14:paraId="6E4B925D" w14:textId="77777777" w:rsidR="00250C5A" w:rsidRDefault="00A7061D">
      <w:pPr>
        <w:spacing w:before="240" w:after="240" w:line="276" w:lineRule="auto"/>
        <w:ind w:left="360"/>
        <w:jc w:val="both"/>
        <w:rPr>
          <w:rFonts w:ascii="Lexend" w:eastAsia="Lexend" w:hAnsi="Lexend" w:cs="Lexend"/>
          <w:sz w:val="20"/>
          <w:szCs w:val="20"/>
        </w:rPr>
      </w:pPr>
      <w:r>
        <w:rPr>
          <w:rFonts w:ascii="Lexend" w:eastAsia="Lexend" w:hAnsi="Lexend" w:cs="Lexend"/>
          <w:b/>
          <w:color w:val="0D0D0D"/>
          <w:sz w:val="20"/>
          <w:szCs w:val="20"/>
        </w:rPr>
        <w:lastRenderedPageBreak/>
        <w:t xml:space="preserve">Trafik Akışı ve Önceliği: </w:t>
      </w:r>
      <w:r>
        <w:rPr>
          <w:rFonts w:ascii="Lexend" w:eastAsia="Lexend" w:hAnsi="Lexend" w:cs="Lexend"/>
          <w:color w:val="0D0D0D"/>
          <w:sz w:val="20"/>
          <w:szCs w:val="20"/>
        </w:rPr>
        <w:t>YDÜ kampüsünde trafik sol şeritten akmaktadır. Bu nedenle, araç sürücüleri, sol şeridi kullanmalı ve diğer sürücülerin rahatça ilerleyebilmeleri için yol verme kurallarına uymalıdır</w:t>
      </w:r>
      <w:r>
        <w:rPr>
          <w:rFonts w:ascii="Lexend" w:eastAsia="Lexend" w:hAnsi="Lexend" w:cs="Lexend"/>
          <w:sz w:val="20"/>
          <w:szCs w:val="20"/>
        </w:rPr>
        <w:t>.</w:t>
      </w:r>
    </w:p>
    <w:p w14:paraId="643AEF92"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Yaya ve Bisiklet Öncelikli Kampüs:</w:t>
      </w:r>
      <w:r>
        <w:rPr>
          <w:rFonts w:ascii="Lexend" w:eastAsia="Lexend" w:hAnsi="Lexend" w:cs="Lexend"/>
          <w:color w:val="0D0D0D"/>
          <w:sz w:val="20"/>
          <w:szCs w:val="20"/>
        </w:rPr>
        <w:t xml:space="preserve"> Yaya geçitlerinde ve bisiklet yollarında yürüyen veya bisiklet kullanan kişilere öncelik tanıyınız. Bu alanlarda hızınızı düşürerek ve dikkatli bir şekilde ilerleyerek, yayalara ve bisikletlilere güvenli bir ortam sağlayınız.</w:t>
      </w:r>
    </w:p>
    <w:p w14:paraId="4405A28F"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Hız Sınır:</w:t>
      </w:r>
      <w:r>
        <w:rPr>
          <w:rFonts w:ascii="Lexend" w:eastAsia="Lexend" w:hAnsi="Lexend" w:cs="Lexend"/>
          <w:sz w:val="20"/>
          <w:szCs w:val="20"/>
        </w:rPr>
        <w:t xml:space="preserve"> </w:t>
      </w:r>
      <w:r>
        <w:rPr>
          <w:rFonts w:ascii="Lexend" w:eastAsia="Lexend" w:hAnsi="Lexend" w:cs="Lexend"/>
          <w:color w:val="0D0D0D"/>
          <w:sz w:val="20"/>
          <w:szCs w:val="20"/>
        </w:rPr>
        <w:t>Kampüs içindeki maksimum hız sınırı 40 km/saat'tir. Bu sınıra uymak, kazaların önlenmesine ve genel güvenliğin sağlanmasına önemli bir katkı sağlamaktadır.</w:t>
      </w:r>
    </w:p>
    <w:p w14:paraId="273A1EB8"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Korna ve Yüksek Ses:</w:t>
      </w:r>
      <w:r>
        <w:rPr>
          <w:rFonts w:ascii="Lexend" w:eastAsia="Lexend" w:hAnsi="Lexend" w:cs="Lexend"/>
          <w:sz w:val="20"/>
          <w:szCs w:val="20"/>
        </w:rPr>
        <w:t xml:space="preserve"> Kampüs içinde korna çalmak ve yüksek sesle müzik dinlemek yasaktır</w:t>
      </w:r>
      <w:r>
        <w:rPr>
          <w:rFonts w:ascii="Lexend" w:eastAsia="Lexend" w:hAnsi="Lexend" w:cs="Lexend"/>
          <w:color w:val="0D0D0D"/>
          <w:sz w:val="20"/>
          <w:szCs w:val="20"/>
        </w:rPr>
        <w:t>. Bu kurallara uymak, çevrenizdeki insanların huzurunu korumanıza yardımcı olmaktadır.</w:t>
      </w:r>
    </w:p>
    <w:p w14:paraId="7BB9395B"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sz w:val="20"/>
          <w:szCs w:val="20"/>
        </w:rPr>
        <w:t>Trafik İşaretleri ve Yol Göstergeleri</w:t>
      </w:r>
      <w:r>
        <w:rPr>
          <w:rFonts w:ascii="Lexend" w:eastAsia="Lexend" w:hAnsi="Lexend" w:cs="Lexend"/>
          <w:sz w:val="20"/>
          <w:szCs w:val="20"/>
        </w:rPr>
        <w:t>:</w:t>
      </w:r>
      <w:r>
        <w:rPr>
          <w:rFonts w:ascii="Lexend" w:eastAsia="Lexend" w:hAnsi="Lexend" w:cs="Lexend"/>
          <w:color w:val="0D0D0D"/>
          <w:sz w:val="20"/>
          <w:szCs w:val="20"/>
        </w:rPr>
        <w:t xml:space="preserve"> Trafik işaretleri ve yol göstergeleri güvenli ve düzenli bir trafik akışını sağlamak amacıyla kampüs içerisinde pek çok noktaya yerleştirilmiştir. Bu işaretlere uymak, güvenli bir trafik akışı sağlamak açısından önem arz etmektedir.</w:t>
      </w:r>
    </w:p>
    <w:p w14:paraId="0BDA40F6"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Güzergahlar ve Park Alanları: </w:t>
      </w:r>
      <w:r>
        <w:rPr>
          <w:rFonts w:ascii="Lexend" w:eastAsia="Lexend" w:hAnsi="Lexend" w:cs="Lexend"/>
          <w:color w:val="0D0D0D"/>
          <w:sz w:val="20"/>
          <w:szCs w:val="20"/>
        </w:rPr>
        <w:t xml:space="preserve">Kampüs içinde belirlenmiş güzergahları kullanmak, kampüs içinde güvenli sürüşü desteklemektedir. Araçlar belirlenen park alanlarına ve kurallara uygun olarak park edilmelidir. </w:t>
      </w:r>
    </w:p>
    <w:p w14:paraId="4EFADC3B" w14:textId="77777777" w:rsidR="00250C5A" w:rsidRDefault="00A7061D">
      <w:pPr>
        <w:spacing w:before="240" w:after="240" w:line="276" w:lineRule="auto"/>
        <w:ind w:left="360"/>
        <w:jc w:val="both"/>
        <w:rPr>
          <w:rFonts w:ascii="Lexend" w:eastAsia="Lexend" w:hAnsi="Lexend" w:cs="Lexend"/>
          <w:color w:val="0D0D0D"/>
          <w:sz w:val="20"/>
          <w:szCs w:val="20"/>
        </w:rPr>
      </w:pPr>
      <w:r>
        <w:rPr>
          <w:rFonts w:ascii="Lexend" w:eastAsia="Lexend" w:hAnsi="Lexend" w:cs="Lexend"/>
          <w:b/>
          <w:color w:val="0D0D0D"/>
          <w:sz w:val="20"/>
          <w:szCs w:val="20"/>
        </w:rPr>
        <w:t xml:space="preserve">Denetim ve Güvenlik: </w:t>
      </w:r>
      <w:r>
        <w:rPr>
          <w:rFonts w:ascii="Lexend" w:eastAsia="Lexend" w:hAnsi="Lexend" w:cs="Lexend"/>
          <w:color w:val="0D0D0D"/>
          <w:sz w:val="20"/>
          <w:szCs w:val="20"/>
        </w:rPr>
        <w:t xml:space="preserve">Trafik denetimleri düzenli olarak yapılmaktadır. Kampüs içinde trafik kurallarını denetleyen güvenlik personelleri bulunmaktadır. Lütfen bu personellerin yönlendirmelerine uyunuz ve gerektiğinde yardım isteyiniz. Güvenlik önlemlerine uymak kampüs içi ulaşımın sorunsuz bir şekilde devam etmesine yardımcı olmaktadır. Herkesin bu kurallara saygı göstermesi, kampüs içinde daha huzurlu ve güvenli bir çalışma ortamının oluşturulmasına olanak sağlayacaktır. </w:t>
      </w:r>
    </w:p>
    <w:p w14:paraId="08DFAC7D" w14:textId="77777777" w:rsidR="00250C5A" w:rsidRDefault="00A7061D">
      <w:pPr>
        <w:pStyle w:val="Heading2"/>
      </w:pPr>
      <w:bookmarkStart w:id="79" w:name="_Toc208831219"/>
      <w:r>
        <w:t>Ulaşım Hizmetleri</w:t>
      </w:r>
      <w:bookmarkEnd w:id="79"/>
    </w:p>
    <w:p w14:paraId="07E8DDDA" w14:textId="77777777" w:rsidR="00250C5A" w:rsidRDefault="00250C5A">
      <w:pPr>
        <w:spacing w:after="0" w:line="276" w:lineRule="auto"/>
        <w:jc w:val="both"/>
        <w:rPr>
          <w:rFonts w:ascii="Lexend" w:eastAsia="Lexend" w:hAnsi="Lexend" w:cs="Lexend"/>
          <w:sz w:val="20"/>
          <w:szCs w:val="20"/>
        </w:rPr>
      </w:pPr>
    </w:p>
    <w:p w14:paraId="0B93AEA5"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çalışanına konforlu ve ücretsiz ulaşım imkanları sunarak kampüs içi ve çevresindeki bölgelere kolayca ulaşım sağlamaktadır. Üniversitemizin ulaşım hizmetleri, çalışanların ders ve iş saatlerine uygun olarak düzenlenmiş güzergahları kapsamaktadır. Kampüsümüzden, çeşitli bölgelere ve şehir merkezine yönlendirilen ücretsiz üniversite otobüsleri geniş bir ulaşım ağı sunmaktadır. Bu hizmet, araç kullanımını azaltarak çevre dostu ve paylaşımlı ulaşımı teşvik etmeyi amaçlamaktadır. Ücretsiz ulaşım hizmetleri, çalışanların yaşamını kolaylaştırmak adına önemli bir destek sunmaktadır.</w:t>
      </w:r>
    </w:p>
    <w:p w14:paraId="3B9F9721" w14:textId="77777777" w:rsidR="00250C5A" w:rsidRDefault="00250C5A">
      <w:pPr>
        <w:spacing w:after="0" w:line="276" w:lineRule="auto"/>
        <w:jc w:val="both"/>
        <w:rPr>
          <w:rFonts w:ascii="Lexend" w:eastAsia="Lexend" w:hAnsi="Lexend" w:cs="Lexend"/>
          <w:sz w:val="20"/>
          <w:szCs w:val="20"/>
        </w:rPr>
      </w:pPr>
    </w:p>
    <w:p w14:paraId="7475A6C0"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Kampüs-Lefkoşa, Lefkoşa-Kampüs Seferleri</w:t>
      </w:r>
      <w:r>
        <w:rPr>
          <w:rFonts w:ascii="Lexend" w:eastAsia="Lexend" w:hAnsi="Lexend" w:cs="Lexend"/>
          <w:sz w:val="20"/>
          <w:szCs w:val="20"/>
        </w:rPr>
        <w:t xml:space="preserve">: Sabah 06.45 ile akşam 22.15 saatleri arasında düzenlenen Kampüs-Lefkoşa ve Lefkoşa-Kampüs karşılıklı seferlerle, çalışanlarımız güvenli ve konforlu bir şekilde kampüs ile Lefkoşa arasında ulaşım sağlayabilirler. Bu seferler, geniş güzergahlara yayılmıştır. Ulaşım servis bilgileri ve güzergahlarla ilgili detaylı bilgiye kurumun internet sitesi üzerinden ulaşabilirsiniz: </w:t>
      </w:r>
      <w:hyperlink r:id="rId27">
        <w:r>
          <w:rPr>
            <w:rFonts w:ascii="Lexend" w:eastAsia="Lexend" w:hAnsi="Lexend" w:cs="Lexend"/>
            <w:color w:val="1155CC"/>
            <w:sz w:val="20"/>
            <w:szCs w:val="20"/>
            <w:u w:val="single"/>
          </w:rPr>
          <w:t>https://bus.neu.edu.tr/</w:t>
        </w:r>
      </w:hyperlink>
      <w:r>
        <w:rPr>
          <w:rFonts w:ascii="Lexend" w:eastAsia="Lexend" w:hAnsi="Lexend" w:cs="Lexend"/>
          <w:sz w:val="20"/>
          <w:szCs w:val="20"/>
        </w:rPr>
        <w:t xml:space="preserve"> </w:t>
      </w:r>
    </w:p>
    <w:p w14:paraId="608B04D1" w14:textId="77777777" w:rsidR="00250C5A" w:rsidRDefault="00250C5A">
      <w:pPr>
        <w:spacing w:after="0" w:line="276" w:lineRule="auto"/>
        <w:jc w:val="both"/>
        <w:rPr>
          <w:rFonts w:ascii="Lexend" w:eastAsia="Lexend" w:hAnsi="Lexend" w:cs="Lexend"/>
          <w:sz w:val="20"/>
          <w:szCs w:val="20"/>
        </w:rPr>
      </w:pPr>
    </w:p>
    <w:p w14:paraId="5044A383"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lastRenderedPageBreak/>
        <w:t>Şehirlerarası Ücretsiz Servisler</w:t>
      </w:r>
      <w:r>
        <w:rPr>
          <w:rFonts w:ascii="Lexend" w:eastAsia="Lexend" w:hAnsi="Lexend" w:cs="Lexend"/>
          <w:sz w:val="20"/>
          <w:szCs w:val="20"/>
        </w:rPr>
        <w:t>: Yakın Doğu Üniversitesi, Girne, Mağusa ve Güzelyurt gibi farklı bölgelerden gelen çalışanlara yönelik ücretsiz servis hizmetleri sunmaktadır. Bu servisler, çalışanların konforlu bir şekilde kampüse ulaşmalarını sağlamak amacıyla düzenlenmiştir.</w:t>
      </w:r>
    </w:p>
    <w:p w14:paraId="7441AD68" w14:textId="77777777" w:rsidR="00250C5A" w:rsidRDefault="00250C5A">
      <w:pPr>
        <w:spacing w:after="0" w:line="276" w:lineRule="auto"/>
        <w:jc w:val="both"/>
        <w:rPr>
          <w:rFonts w:ascii="Lexend" w:eastAsia="Lexend" w:hAnsi="Lexend" w:cs="Lexend"/>
          <w:sz w:val="20"/>
          <w:szCs w:val="20"/>
        </w:rPr>
      </w:pPr>
    </w:p>
    <w:p w14:paraId="16A6604D"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Kampüs İçi Servisler</w:t>
      </w:r>
      <w:r>
        <w:rPr>
          <w:rFonts w:ascii="Lexend" w:eastAsia="Lexend" w:hAnsi="Lexend" w:cs="Lexend"/>
          <w:sz w:val="20"/>
          <w:szCs w:val="20"/>
        </w:rPr>
        <w:t>: Kampüs içerisinde, lojmanlar bölgesi ile fakülte ve diğer birimler arasında ücretsiz shuttle servis hizmeti bulunmaktadır. Bu servisler, çalışanların kampüs içinde hızlı ve kolay bir şekilde erişimine olanak tanır.</w:t>
      </w:r>
    </w:p>
    <w:p w14:paraId="07C924A5" w14:textId="77777777" w:rsidR="00250C5A" w:rsidRDefault="00250C5A">
      <w:pPr>
        <w:spacing w:after="0" w:line="276" w:lineRule="auto"/>
        <w:jc w:val="both"/>
        <w:rPr>
          <w:rFonts w:ascii="Lexend" w:eastAsia="Lexend" w:hAnsi="Lexend" w:cs="Lexend"/>
          <w:sz w:val="20"/>
          <w:szCs w:val="20"/>
        </w:rPr>
      </w:pPr>
    </w:p>
    <w:p w14:paraId="4A8F8A09"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b/>
          <w:sz w:val="20"/>
          <w:szCs w:val="20"/>
        </w:rPr>
        <w:t>Yürüyüş Mesafesinde Ulaşım Kolaylığı</w:t>
      </w:r>
      <w:r>
        <w:rPr>
          <w:rFonts w:ascii="Lexend" w:eastAsia="Lexend" w:hAnsi="Lexend" w:cs="Lexend"/>
          <w:sz w:val="20"/>
          <w:szCs w:val="20"/>
        </w:rPr>
        <w:t>: Yakın Doğu Üniversitesi kampüsü, çalışanların yürüyüş mesafesindeki pek çok yere güvenli şekilde ulaşabileceği şekilde planlanmıştır. Derslikler, kütüphane, yemekhane ve diğer önemli noktalar arasındaki mesafeler, kullanıcıların kısa sürede ulaşmalarını sağlayacak şekilde tasarlanmıştır.  Fiziksel aktiviteleri teşvik etmek ve motorlu taşıma ihtiyacını minimize etmek adına kampüs, tasarımında özenle çalışılmıştır. Ayrıca, bisiklet ve elektrikli scooter gibi çeşitli alternatif ulaşım yolları ile çalışanların çevre dostu seçeneklerle seyahat etmelerini sağlamaktayız.</w:t>
      </w:r>
    </w:p>
    <w:p w14:paraId="7FAF48AB" w14:textId="77777777" w:rsidR="00250C5A" w:rsidRDefault="00A7061D">
      <w:pPr>
        <w:spacing w:after="0" w:line="276" w:lineRule="auto"/>
        <w:jc w:val="both"/>
        <w:rPr>
          <w:rFonts w:ascii="Lexend" w:eastAsia="Lexend" w:hAnsi="Lexend" w:cs="Lexend"/>
          <w:sz w:val="20"/>
          <w:szCs w:val="20"/>
        </w:rPr>
      </w:pPr>
      <w:r>
        <w:rPr>
          <w:rFonts w:ascii="Lexend" w:eastAsia="Lexend" w:hAnsi="Lexend" w:cs="Lexend"/>
          <w:sz w:val="20"/>
          <w:szCs w:val="20"/>
        </w:rPr>
        <w:t>Yakın Doğu Üniversitesi, çalışanlarına sunduğu bu ulaşım imkanları ile kampüs içinde etkinliklere ve kaynaklara kolayca erişimlerini mümkün kılar.  Yakın Doğu Üniversitesi, çalışanlarına geniş bir coğrafyaya yayılan kampüslerinde güvenli bir ulaşım ağı sunarken, çalışanların iş ve özel hayatlarını en verimli şekilde sürdürebilmelerini desteklemektedir.</w:t>
      </w:r>
    </w:p>
    <w:p w14:paraId="0283BA51" w14:textId="77777777" w:rsidR="00250C5A" w:rsidRDefault="00250C5A">
      <w:pPr>
        <w:jc w:val="both"/>
        <w:rPr>
          <w:rFonts w:ascii="Lexend" w:eastAsia="Lexend" w:hAnsi="Lexend" w:cs="Lexend"/>
          <w:sz w:val="20"/>
          <w:szCs w:val="20"/>
        </w:rPr>
      </w:pPr>
    </w:p>
    <w:p w14:paraId="128F6203" w14:textId="77777777" w:rsidR="00250C5A" w:rsidRDefault="00250C5A">
      <w:pPr>
        <w:jc w:val="both"/>
        <w:rPr>
          <w:rFonts w:ascii="Lexend" w:eastAsia="Lexend" w:hAnsi="Lexend" w:cs="Lexend"/>
          <w:sz w:val="20"/>
          <w:szCs w:val="20"/>
        </w:rPr>
      </w:pPr>
    </w:p>
    <w:p w14:paraId="21AFC37E" w14:textId="77777777" w:rsidR="00250C5A" w:rsidRDefault="00250C5A">
      <w:pPr>
        <w:jc w:val="both"/>
        <w:rPr>
          <w:rFonts w:ascii="Lexend" w:eastAsia="Lexend" w:hAnsi="Lexend" w:cs="Lexend"/>
          <w:sz w:val="20"/>
          <w:szCs w:val="20"/>
        </w:rPr>
      </w:pPr>
    </w:p>
    <w:p w14:paraId="6EEB7E4E" w14:textId="77777777" w:rsidR="00250C5A" w:rsidRDefault="00250C5A">
      <w:pPr>
        <w:jc w:val="both"/>
        <w:rPr>
          <w:rFonts w:ascii="Lexend" w:eastAsia="Lexend" w:hAnsi="Lexend" w:cs="Lexend"/>
          <w:sz w:val="20"/>
          <w:szCs w:val="20"/>
        </w:rPr>
      </w:pPr>
    </w:p>
    <w:p w14:paraId="5B5965C1" w14:textId="77777777" w:rsidR="00250C5A" w:rsidRDefault="00250C5A">
      <w:pPr>
        <w:jc w:val="both"/>
        <w:rPr>
          <w:rFonts w:ascii="Lexend" w:eastAsia="Lexend" w:hAnsi="Lexend" w:cs="Lexend"/>
          <w:sz w:val="20"/>
          <w:szCs w:val="20"/>
        </w:rPr>
      </w:pPr>
    </w:p>
    <w:p w14:paraId="0FA17ADA" w14:textId="77777777" w:rsidR="00250C5A" w:rsidRDefault="00250C5A">
      <w:pPr>
        <w:jc w:val="both"/>
        <w:rPr>
          <w:rFonts w:ascii="Lexend" w:eastAsia="Lexend" w:hAnsi="Lexend" w:cs="Lexend"/>
          <w:sz w:val="20"/>
          <w:szCs w:val="20"/>
        </w:rPr>
      </w:pPr>
    </w:p>
    <w:p w14:paraId="40F2B996" w14:textId="77777777" w:rsidR="00250C5A" w:rsidRDefault="00250C5A">
      <w:pPr>
        <w:jc w:val="both"/>
        <w:rPr>
          <w:rFonts w:ascii="Lexend" w:eastAsia="Lexend" w:hAnsi="Lexend" w:cs="Lexend"/>
          <w:sz w:val="20"/>
          <w:szCs w:val="20"/>
        </w:rPr>
      </w:pPr>
    </w:p>
    <w:p w14:paraId="3AC698C4" w14:textId="77777777" w:rsidR="00250C5A" w:rsidRDefault="00250C5A">
      <w:pPr>
        <w:jc w:val="both"/>
        <w:rPr>
          <w:rFonts w:ascii="Lexend" w:eastAsia="Lexend" w:hAnsi="Lexend" w:cs="Lexend"/>
          <w:sz w:val="20"/>
          <w:szCs w:val="20"/>
        </w:rPr>
      </w:pPr>
    </w:p>
    <w:p w14:paraId="6FDF78E8" w14:textId="77777777" w:rsidR="00250C5A" w:rsidRDefault="00250C5A">
      <w:pPr>
        <w:jc w:val="both"/>
        <w:rPr>
          <w:rFonts w:ascii="Lexend" w:eastAsia="Lexend" w:hAnsi="Lexend" w:cs="Lexend"/>
          <w:sz w:val="20"/>
          <w:szCs w:val="20"/>
        </w:rPr>
      </w:pPr>
    </w:p>
    <w:p w14:paraId="6B2E5716" w14:textId="77777777" w:rsidR="00250C5A" w:rsidRDefault="00250C5A">
      <w:pPr>
        <w:jc w:val="both"/>
        <w:rPr>
          <w:rFonts w:ascii="Lexend" w:eastAsia="Lexend" w:hAnsi="Lexend" w:cs="Lexend"/>
          <w:sz w:val="20"/>
          <w:szCs w:val="20"/>
        </w:rPr>
      </w:pPr>
    </w:p>
    <w:p w14:paraId="6BCFDC1A" w14:textId="77777777" w:rsidR="00250C5A" w:rsidRDefault="00250C5A">
      <w:pPr>
        <w:jc w:val="both"/>
        <w:rPr>
          <w:rFonts w:ascii="Lexend" w:eastAsia="Lexend" w:hAnsi="Lexend" w:cs="Lexend"/>
          <w:sz w:val="20"/>
          <w:szCs w:val="20"/>
        </w:rPr>
      </w:pPr>
    </w:p>
    <w:p w14:paraId="203BCE0E" w14:textId="77777777" w:rsidR="00250C5A" w:rsidRDefault="00250C5A">
      <w:pPr>
        <w:jc w:val="both"/>
        <w:rPr>
          <w:rFonts w:ascii="Lexend" w:eastAsia="Lexend" w:hAnsi="Lexend" w:cs="Lexend"/>
          <w:sz w:val="20"/>
          <w:szCs w:val="20"/>
        </w:rPr>
      </w:pPr>
    </w:p>
    <w:p w14:paraId="315CA543" w14:textId="77777777" w:rsidR="00250C5A" w:rsidRDefault="00250C5A">
      <w:pPr>
        <w:jc w:val="both"/>
        <w:rPr>
          <w:rFonts w:ascii="Lexend" w:eastAsia="Lexend" w:hAnsi="Lexend" w:cs="Lexend"/>
          <w:sz w:val="20"/>
          <w:szCs w:val="20"/>
        </w:rPr>
      </w:pPr>
    </w:p>
    <w:p w14:paraId="4A3CBB54" w14:textId="77777777" w:rsidR="00250C5A" w:rsidRDefault="00250C5A">
      <w:pPr>
        <w:jc w:val="both"/>
        <w:rPr>
          <w:rFonts w:ascii="Lexend" w:eastAsia="Lexend" w:hAnsi="Lexend" w:cs="Lexend"/>
          <w:sz w:val="20"/>
          <w:szCs w:val="20"/>
        </w:rPr>
      </w:pPr>
    </w:p>
    <w:p w14:paraId="16EB6401" w14:textId="77777777" w:rsidR="00250C5A" w:rsidRDefault="00250C5A">
      <w:pPr>
        <w:jc w:val="both"/>
        <w:rPr>
          <w:rFonts w:ascii="Lexend" w:eastAsia="Lexend" w:hAnsi="Lexend" w:cs="Lexend"/>
          <w:sz w:val="20"/>
          <w:szCs w:val="20"/>
        </w:rPr>
      </w:pPr>
    </w:p>
    <w:p w14:paraId="5F682FB6" w14:textId="77777777" w:rsidR="00250C5A" w:rsidRDefault="00250C5A">
      <w:pPr>
        <w:jc w:val="both"/>
        <w:rPr>
          <w:rFonts w:ascii="Lexend" w:eastAsia="Lexend" w:hAnsi="Lexend" w:cs="Lexend"/>
          <w:sz w:val="20"/>
          <w:szCs w:val="20"/>
        </w:rPr>
      </w:pPr>
    </w:p>
    <w:p w14:paraId="3AFB3F8B" w14:textId="77777777" w:rsidR="00250C5A" w:rsidRDefault="00250C5A">
      <w:pPr>
        <w:jc w:val="both"/>
        <w:rPr>
          <w:rFonts w:ascii="Lexend" w:eastAsia="Lexend" w:hAnsi="Lexend" w:cs="Lexend"/>
          <w:sz w:val="20"/>
          <w:szCs w:val="20"/>
        </w:rPr>
      </w:pPr>
    </w:p>
    <w:p w14:paraId="53C19CF3" w14:textId="58312DF6" w:rsidR="00250C5A" w:rsidRDefault="00A7061D">
      <w:pPr>
        <w:pStyle w:val="Title"/>
        <w:spacing w:after="0"/>
        <w:jc w:val="center"/>
        <w:rPr>
          <w:rFonts w:ascii="Lexend" w:eastAsia="Lexend" w:hAnsi="Lexend" w:cs="Lexend"/>
          <w:b/>
          <w:sz w:val="20"/>
          <w:szCs w:val="20"/>
        </w:rPr>
      </w:pPr>
      <w:r>
        <w:rPr>
          <w:rFonts w:ascii="Lexend" w:eastAsia="Lexend" w:hAnsi="Lexend" w:cs="Lexend"/>
          <w:b/>
          <w:sz w:val="20"/>
          <w:szCs w:val="20"/>
        </w:rPr>
        <w:lastRenderedPageBreak/>
        <w:t xml:space="preserve">Yakın Doğu Üniversitesi </w:t>
      </w:r>
      <w:r>
        <w:rPr>
          <w:rFonts w:ascii="Lexend" w:eastAsia="Lexend" w:hAnsi="Lexend" w:cs="Lexend"/>
          <w:b/>
          <w:color w:val="000000"/>
          <w:sz w:val="20"/>
          <w:szCs w:val="20"/>
        </w:rPr>
        <w:t xml:space="preserve">| </w:t>
      </w:r>
      <w:r w:rsidR="00DB4C49">
        <w:rPr>
          <w:rFonts w:ascii="Lexend" w:eastAsia="Lexend" w:hAnsi="Lexend" w:cs="Lexend"/>
          <w:b/>
          <w:sz w:val="20"/>
          <w:szCs w:val="20"/>
        </w:rPr>
        <w:t>İletişim</w:t>
      </w:r>
      <w:r>
        <w:rPr>
          <w:rFonts w:ascii="Lexend" w:eastAsia="Lexend" w:hAnsi="Lexend" w:cs="Lexend"/>
          <w:b/>
          <w:sz w:val="20"/>
          <w:szCs w:val="20"/>
        </w:rPr>
        <w:t xml:space="preserve"> Fakültesi</w:t>
      </w:r>
    </w:p>
    <w:p w14:paraId="45AEEDDE" w14:textId="127D0EDA" w:rsidR="00250C5A" w:rsidRDefault="002A0A20">
      <w:pPr>
        <w:spacing w:after="0"/>
        <w:jc w:val="center"/>
        <w:rPr>
          <w:b/>
          <w:sz w:val="20"/>
          <w:szCs w:val="20"/>
        </w:rPr>
      </w:pPr>
      <w:r>
        <w:rPr>
          <w:rFonts w:ascii="Lexend" w:eastAsia="Lexend" w:hAnsi="Lexend" w:cs="Lexend"/>
          <w:b/>
          <w:color w:val="000000"/>
          <w:sz w:val="20"/>
          <w:szCs w:val="20"/>
        </w:rPr>
        <w:t>Gazetecilik</w:t>
      </w:r>
      <w:r w:rsidR="00A7061D">
        <w:rPr>
          <w:rFonts w:ascii="Lexend" w:eastAsia="Lexend" w:hAnsi="Lexend" w:cs="Lexend"/>
          <w:b/>
          <w:color w:val="000000"/>
          <w:sz w:val="20"/>
          <w:szCs w:val="20"/>
        </w:rPr>
        <w:t xml:space="preserve"> | Öğrenci Bilgilendirme Broşürü</w:t>
      </w:r>
      <w:r w:rsidR="00A7061D">
        <w:rPr>
          <w:rFonts w:ascii="Lexend" w:eastAsia="Lexend" w:hAnsi="Lexend" w:cs="Lexend"/>
          <w:b/>
          <w:color w:val="000000"/>
          <w:sz w:val="20"/>
          <w:szCs w:val="20"/>
        </w:rPr>
        <w:br/>
      </w:r>
      <w:r w:rsidR="00A7061D">
        <w:rPr>
          <w:b/>
          <w:sz w:val="20"/>
          <w:szCs w:val="20"/>
        </w:rPr>
        <w:t>2025–2026 Akademik Yılı</w:t>
      </w:r>
    </w:p>
    <w:p w14:paraId="62E84473" w14:textId="77777777" w:rsidR="00250C5A" w:rsidRDefault="00A7061D">
      <w:pPr>
        <w:pStyle w:val="Heading2"/>
      </w:pPr>
      <w:bookmarkStart w:id="80" w:name="_Toc208831220"/>
      <w:r>
        <w:rPr>
          <w:rFonts w:ascii="Quattrocento Sans" w:eastAsia="Quattrocento Sans" w:hAnsi="Quattrocento Sans" w:cs="Quattrocento Sans"/>
        </w:rPr>
        <w:t>📍</w:t>
      </w:r>
      <w:r>
        <w:t xml:space="preserve"> KİMSİN, NEREDESİN?</w:t>
      </w:r>
      <w:bookmarkEnd w:id="80"/>
    </w:p>
    <w:p w14:paraId="0396D1B6" w14:textId="5C82FBCB"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Fakülte Kuruluş Yılı: </w:t>
      </w:r>
      <w:r w:rsidR="00DB4C49">
        <w:rPr>
          <w:color w:val="000000"/>
          <w:sz w:val="16"/>
          <w:szCs w:val="16"/>
        </w:rPr>
        <w:t>1997</w:t>
      </w:r>
    </w:p>
    <w:p w14:paraId="4BF7F61A" w14:textId="60119A08"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Hedef: </w:t>
      </w:r>
      <w:r w:rsidR="00DB4C49">
        <w:rPr>
          <w:color w:val="000000"/>
          <w:sz w:val="16"/>
          <w:szCs w:val="16"/>
        </w:rPr>
        <w:t xml:space="preserve">Sürekli gelişen </w:t>
      </w:r>
      <w:r>
        <w:rPr>
          <w:color w:val="000000"/>
          <w:sz w:val="16"/>
          <w:szCs w:val="16"/>
        </w:rPr>
        <w:t>bir fakülte olmak</w:t>
      </w:r>
    </w:p>
    <w:p w14:paraId="02A92C20" w14:textId="060AC7D6"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Toplam Program: </w:t>
      </w:r>
      <w:r w:rsidR="00DB4C49">
        <w:rPr>
          <w:color w:val="000000"/>
          <w:sz w:val="16"/>
          <w:szCs w:val="16"/>
        </w:rPr>
        <w:t xml:space="preserve">10 </w:t>
      </w:r>
      <w:r>
        <w:rPr>
          <w:color w:val="000000"/>
          <w:sz w:val="16"/>
          <w:szCs w:val="16"/>
        </w:rPr>
        <w:t xml:space="preserve">lisans, </w:t>
      </w:r>
      <w:r w:rsidR="00DB4C49">
        <w:rPr>
          <w:color w:val="000000"/>
          <w:sz w:val="16"/>
          <w:szCs w:val="16"/>
        </w:rPr>
        <w:t xml:space="preserve">4 </w:t>
      </w:r>
      <w:r>
        <w:rPr>
          <w:color w:val="000000"/>
          <w:sz w:val="16"/>
          <w:szCs w:val="16"/>
        </w:rPr>
        <w:t xml:space="preserve">yüksek lisans, </w:t>
      </w:r>
      <w:r w:rsidR="00DB4C49">
        <w:rPr>
          <w:color w:val="000000"/>
          <w:sz w:val="16"/>
          <w:szCs w:val="16"/>
        </w:rPr>
        <w:t xml:space="preserve">1 </w:t>
      </w:r>
      <w:r>
        <w:rPr>
          <w:color w:val="000000"/>
          <w:sz w:val="16"/>
          <w:szCs w:val="16"/>
        </w:rPr>
        <w:t>doktora</w:t>
      </w:r>
    </w:p>
    <w:p w14:paraId="2F0E7196" w14:textId="77777777"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Eğitim Dili: Türkçe ve İngilizce</w:t>
      </w:r>
    </w:p>
    <w:p w14:paraId="5828568B" w14:textId="195F9197" w:rsidR="00250C5A" w:rsidRDefault="00A7061D">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Öğrenci Sayısı: 500+</w:t>
      </w:r>
    </w:p>
    <w:p w14:paraId="1E8CF52E" w14:textId="25920CA0" w:rsidR="00250C5A" w:rsidRDefault="00A7061D">
      <w:pPr>
        <w:pStyle w:val="Heading2"/>
      </w:pPr>
      <w:bookmarkStart w:id="81" w:name="_Toc208831221"/>
      <w:r>
        <w:rPr>
          <w:rFonts w:ascii="Quattrocento Sans" w:eastAsia="Quattrocento Sans" w:hAnsi="Quattrocento Sans" w:cs="Quattrocento Sans"/>
        </w:rPr>
        <w:t>🧭</w:t>
      </w:r>
      <w:r>
        <w:t xml:space="preserve"> </w:t>
      </w:r>
      <w:r w:rsidR="002A0A20">
        <w:rPr>
          <w:lang w:val="tr-TR"/>
        </w:rPr>
        <w:t>GAZETECİLİK</w:t>
      </w:r>
      <w:r w:rsidR="00DB4C49">
        <w:rPr>
          <w:lang w:val="tr-TR"/>
        </w:rPr>
        <w:t xml:space="preserve"> </w:t>
      </w:r>
      <w:r>
        <w:t>BÖLÜMÜ</w:t>
      </w:r>
      <w:bookmarkEnd w:id="81"/>
    </w:p>
    <w:p w14:paraId="20A6A1A8" w14:textId="3159C10B"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Bölüm Başkanı: Doç. Dr. </w:t>
      </w:r>
      <w:r w:rsidR="00DB4C49">
        <w:rPr>
          <w:color w:val="000000"/>
          <w:sz w:val="16"/>
          <w:szCs w:val="16"/>
        </w:rPr>
        <w:t xml:space="preserve">Ayça Demet Atay </w:t>
      </w:r>
    </w:p>
    <w:p w14:paraId="3394697F" w14:textId="5EDBFD27"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İletişim: </w:t>
      </w:r>
      <w:r w:rsidR="00DB4C49">
        <w:rPr>
          <w:color w:val="000000"/>
          <w:sz w:val="16"/>
          <w:szCs w:val="16"/>
        </w:rPr>
        <w:t>ayca.atay</w:t>
      </w:r>
      <w:r>
        <w:rPr>
          <w:color w:val="000000"/>
          <w:sz w:val="16"/>
          <w:szCs w:val="16"/>
        </w:rPr>
        <w:t>@neu.edu.tr</w:t>
      </w:r>
    </w:p>
    <w:p w14:paraId="5FA00134" w14:textId="109037FD"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Verilen Derece: </w:t>
      </w:r>
      <w:r w:rsidR="00923EAA">
        <w:rPr>
          <w:color w:val="000000"/>
          <w:sz w:val="16"/>
          <w:szCs w:val="16"/>
        </w:rPr>
        <w:t>Gazetecilik</w:t>
      </w:r>
      <w:r w:rsidR="00DB4C49">
        <w:rPr>
          <w:color w:val="000000"/>
          <w:sz w:val="16"/>
          <w:szCs w:val="16"/>
        </w:rPr>
        <w:t xml:space="preserve"> </w:t>
      </w:r>
      <w:r>
        <w:rPr>
          <w:color w:val="000000"/>
          <w:sz w:val="16"/>
          <w:szCs w:val="16"/>
        </w:rPr>
        <w:t>Lisans Diploması</w:t>
      </w:r>
    </w:p>
    <w:p w14:paraId="185B2074" w14:textId="77777777"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Toplam Kredi: 240 AKTS</w:t>
      </w:r>
    </w:p>
    <w:p w14:paraId="7AF8BF94" w14:textId="287498CC" w:rsidR="00250C5A" w:rsidRDefault="00A7061D">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Seçmeli Ders Sayısı: </w:t>
      </w:r>
      <w:r w:rsidR="00DB4C49">
        <w:rPr>
          <w:color w:val="000000"/>
          <w:sz w:val="16"/>
          <w:szCs w:val="16"/>
        </w:rPr>
        <w:t>14</w:t>
      </w:r>
    </w:p>
    <w:bookmarkStart w:id="82" w:name="_Toc208831222"/>
    <w:p w14:paraId="33DA8EDF" w14:textId="77777777" w:rsidR="00250C5A" w:rsidRDefault="00000000">
      <w:pPr>
        <w:pStyle w:val="Heading2"/>
      </w:pPr>
      <w:sdt>
        <w:sdtPr>
          <w:tag w:val="goog_rdk_0"/>
          <w:id w:val="-1940149163"/>
        </w:sdtPr>
        <w:sdtContent>
          <w:r w:rsidR="00A7061D">
            <w:rPr>
              <w:rFonts w:ascii="Arial Unicode MS" w:eastAsia="Arial Unicode MS" w:hAnsi="Arial Unicode MS" w:cs="Arial Unicode MS"/>
            </w:rPr>
            <w:t>✅</w:t>
          </w:r>
        </w:sdtContent>
      </w:sdt>
      <w:r w:rsidR="00A7061D">
        <w:t xml:space="preserve"> MEZUNİYET KOŞULLARI</w:t>
      </w:r>
      <w:bookmarkEnd w:id="82"/>
    </w:p>
    <w:p w14:paraId="62A7CF76" w14:textId="77777777"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Tüm dersleri en az DD/S harf notu ile tamamlamak</w:t>
      </w:r>
    </w:p>
    <w:p w14:paraId="5ACEC286" w14:textId="77777777"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Genel Not Ortalaması (GNO): En az 2.00 / 4.00</w:t>
      </w:r>
    </w:p>
    <w:p w14:paraId="490974A8" w14:textId="77777777"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%70 ders devamlılığı zorunluluğu</w:t>
      </w:r>
    </w:p>
    <w:p w14:paraId="0ACD330B" w14:textId="42939367" w:rsidR="00250C5A" w:rsidRDefault="00DB4C49">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14 </w:t>
      </w:r>
      <w:r w:rsidR="00A7061D">
        <w:rPr>
          <w:color w:val="000000"/>
          <w:sz w:val="16"/>
          <w:szCs w:val="16"/>
        </w:rPr>
        <w:t>seçmeli ders alma mecburiyeti</w:t>
      </w:r>
    </w:p>
    <w:p w14:paraId="7D2BD095" w14:textId="77777777" w:rsidR="00250C5A" w:rsidRDefault="00A7061D">
      <w:pPr>
        <w:pStyle w:val="Heading2"/>
      </w:pPr>
      <w:bookmarkStart w:id="83" w:name="_Toc208831223"/>
      <w:r>
        <w:rPr>
          <w:rFonts w:ascii="Quattrocento Sans" w:eastAsia="Quattrocento Sans" w:hAnsi="Quattrocento Sans" w:cs="Quattrocento Sans"/>
        </w:rPr>
        <w:t>💻</w:t>
      </w:r>
      <w:r>
        <w:t xml:space="preserve"> KAYIT &amp; DANIŞMANLIK SÜRECİ</w:t>
      </w:r>
      <w:bookmarkEnd w:id="83"/>
    </w:p>
    <w:p w14:paraId="14EDEF0D" w14:textId="77777777" w:rsidR="00250C5A" w:rsidRDefault="00A7061D">
      <w:pPr>
        <w:pBdr>
          <w:top w:val="nil"/>
          <w:left w:val="nil"/>
          <w:bottom w:val="nil"/>
          <w:right w:val="nil"/>
          <w:between w:val="nil"/>
        </w:pBdr>
        <w:spacing w:after="0" w:line="276" w:lineRule="auto"/>
        <w:ind w:left="360" w:hanging="360"/>
        <w:rPr>
          <w:color w:val="000000"/>
          <w:sz w:val="16"/>
          <w:szCs w:val="16"/>
        </w:rPr>
      </w:pPr>
      <w:r>
        <w:rPr>
          <w:color w:val="000000"/>
          <w:sz w:val="16"/>
          <w:szCs w:val="16"/>
        </w:rPr>
        <w:t>1. Öğrenim ücretini yatır</w:t>
      </w:r>
    </w:p>
    <w:p w14:paraId="06F87036" w14:textId="77777777" w:rsidR="00250C5A" w:rsidRDefault="00A7061D">
      <w:pPr>
        <w:pBdr>
          <w:top w:val="nil"/>
          <w:left w:val="nil"/>
          <w:bottom w:val="nil"/>
          <w:right w:val="nil"/>
          <w:between w:val="nil"/>
        </w:pBdr>
        <w:spacing w:after="0" w:line="276" w:lineRule="auto"/>
        <w:ind w:left="360" w:hanging="360"/>
        <w:rPr>
          <w:color w:val="000000"/>
          <w:sz w:val="16"/>
          <w:szCs w:val="16"/>
        </w:rPr>
      </w:pPr>
      <w:r>
        <w:rPr>
          <w:color w:val="000000"/>
          <w:sz w:val="16"/>
          <w:szCs w:val="16"/>
        </w:rPr>
        <w:t>2. ogrsis.neu.edu.tr üzerinden ders kaydını yap</w:t>
      </w:r>
    </w:p>
    <w:p w14:paraId="03F57AB9" w14:textId="77777777" w:rsidR="00250C5A" w:rsidRDefault="00A7061D">
      <w:pPr>
        <w:pBdr>
          <w:top w:val="nil"/>
          <w:left w:val="nil"/>
          <w:bottom w:val="nil"/>
          <w:right w:val="nil"/>
          <w:between w:val="nil"/>
        </w:pBdr>
        <w:spacing w:after="0" w:line="276" w:lineRule="auto"/>
        <w:ind w:left="360" w:hanging="360"/>
        <w:rPr>
          <w:color w:val="000000"/>
          <w:sz w:val="16"/>
          <w:szCs w:val="16"/>
        </w:rPr>
      </w:pPr>
      <w:r>
        <w:rPr>
          <w:color w:val="000000"/>
          <w:sz w:val="16"/>
          <w:szCs w:val="16"/>
        </w:rPr>
        <w:t>3. Danışman onayı al</w:t>
      </w:r>
    </w:p>
    <w:p w14:paraId="7B71BA09" w14:textId="77777777" w:rsidR="00250C5A" w:rsidRDefault="00A7061D">
      <w:pPr>
        <w:pBdr>
          <w:top w:val="nil"/>
          <w:left w:val="nil"/>
          <w:bottom w:val="nil"/>
          <w:right w:val="nil"/>
          <w:between w:val="nil"/>
        </w:pBdr>
        <w:spacing w:after="200" w:line="276" w:lineRule="auto"/>
        <w:ind w:left="360" w:hanging="360"/>
        <w:rPr>
          <w:color w:val="000000"/>
          <w:sz w:val="16"/>
          <w:szCs w:val="16"/>
        </w:rPr>
      </w:pPr>
      <w:r>
        <w:rPr>
          <w:color w:val="000000"/>
          <w:sz w:val="16"/>
          <w:szCs w:val="16"/>
        </w:rPr>
        <w:t>4. Gerekirse 'ders ekle/bırak' haftasında düzenleme yap</w:t>
      </w:r>
    </w:p>
    <w:p w14:paraId="54FAD943" w14:textId="77777777" w:rsidR="00250C5A" w:rsidRDefault="00A7061D">
      <w:pPr>
        <w:pStyle w:val="Heading2"/>
      </w:pPr>
      <w:bookmarkStart w:id="84" w:name="_Toc208831224"/>
      <w:r>
        <w:rPr>
          <w:rFonts w:ascii="Quattrocento Sans" w:eastAsia="Quattrocento Sans" w:hAnsi="Quattrocento Sans" w:cs="Quattrocento Sans"/>
        </w:rPr>
        <w:t>📌</w:t>
      </w:r>
      <w:r>
        <w:t xml:space="preserve"> İLETİŞİM</w:t>
      </w:r>
      <w:bookmarkEnd w:id="84"/>
    </w:p>
    <w:p w14:paraId="366DD20E" w14:textId="460923A4"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Dekanlık: +90 392 675 10 00 (Dahili </w:t>
      </w:r>
      <w:r w:rsidR="00DB4C49">
        <w:rPr>
          <w:color w:val="000000"/>
          <w:sz w:val="16"/>
          <w:szCs w:val="16"/>
        </w:rPr>
        <w:t>5247</w:t>
      </w:r>
      <w:r>
        <w:rPr>
          <w:color w:val="000000"/>
          <w:sz w:val="16"/>
          <w:szCs w:val="16"/>
        </w:rPr>
        <w:t xml:space="preserve">), </w:t>
      </w:r>
      <w:r w:rsidR="00DB4C49">
        <w:rPr>
          <w:color w:val="000000"/>
          <w:sz w:val="16"/>
          <w:szCs w:val="16"/>
        </w:rPr>
        <w:t>fevzi.kasap</w:t>
      </w:r>
      <w:r>
        <w:rPr>
          <w:color w:val="000000"/>
          <w:sz w:val="16"/>
          <w:szCs w:val="16"/>
        </w:rPr>
        <w:t>@neu.edu.tr</w:t>
      </w:r>
    </w:p>
    <w:p w14:paraId="2E204073" w14:textId="63713B77" w:rsidR="00250C5A" w:rsidRDefault="00A7061D">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Öğrenci İşleri: 0392 223 6464 / </w:t>
      </w:r>
      <w:r w:rsidR="00EE5C06" w:rsidRPr="00EE5C06">
        <w:rPr>
          <w:color w:val="000000"/>
          <w:sz w:val="16"/>
          <w:szCs w:val="16"/>
        </w:rPr>
        <w:t>5259</w:t>
      </w:r>
      <w:r>
        <w:rPr>
          <w:color w:val="000000"/>
          <w:sz w:val="16"/>
          <w:szCs w:val="16"/>
        </w:rPr>
        <w:t xml:space="preserve">, </w:t>
      </w:r>
      <w:r w:rsidR="00EE5C06">
        <w:rPr>
          <w:color w:val="000000"/>
          <w:sz w:val="16"/>
          <w:szCs w:val="16"/>
        </w:rPr>
        <w:t>mehmet.lakadamyali</w:t>
      </w:r>
      <w:r>
        <w:rPr>
          <w:color w:val="000000"/>
          <w:sz w:val="16"/>
          <w:szCs w:val="16"/>
        </w:rPr>
        <w:t>@neu.edu.tr</w:t>
      </w:r>
    </w:p>
    <w:p w14:paraId="26553BB1" w14:textId="77777777" w:rsidR="00250C5A" w:rsidRDefault="00A7061D">
      <w:pPr>
        <w:pStyle w:val="Heading2"/>
      </w:pPr>
      <w:bookmarkStart w:id="85" w:name="_Toc208831225"/>
      <w:r>
        <w:rPr>
          <w:rFonts w:ascii="Quattrocento Sans" w:eastAsia="Quattrocento Sans" w:hAnsi="Quattrocento Sans" w:cs="Quattrocento Sans"/>
        </w:rPr>
        <w:t>🔎</w:t>
      </w:r>
      <w:r>
        <w:t xml:space="preserve"> DAHA FAZLA BİLGİ</w:t>
      </w:r>
      <w:bookmarkEnd w:id="85"/>
    </w:p>
    <w:p w14:paraId="2EDFCCD2" w14:textId="34438D87"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xml:space="preserve">Fakülte Web: </w:t>
      </w:r>
      <w:hyperlink r:id="rId28" w:history="1">
        <w:r w:rsidR="00EE5C06" w:rsidRPr="00686BB9">
          <w:rPr>
            <w:rStyle w:val="Hyperlink"/>
            <w:sz w:val="16"/>
            <w:szCs w:val="16"/>
          </w:rPr>
          <w:t>https://iletisim.neu.edu.tr</w:t>
        </w:r>
      </w:hyperlink>
      <w:r>
        <w:rPr>
          <w:color w:val="000000"/>
          <w:sz w:val="16"/>
          <w:szCs w:val="16"/>
        </w:rPr>
        <w:t xml:space="preserve"> </w:t>
      </w:r>
    </w:p>
    <w:p w14:paraId="5AC14DC2" w14:textId="77777777" w:rsidR="00250C5A" w:rsidRDefault="00A7061D">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xml:space="preserve">UZEBİM Platformu: </w:t>
      </w:r>
      <w:hyperlink r:id="rId29">
        <w:r>
          <w:rPr>
            <w:color w:val="0563C1"/>
            <w:sz w:val="16"/>
            <w:szCs w:val="16"/>
            <w:u w:val="single"/>
          </w:rPr>
          <w:t>https://uzebim.neu.edu.tr</w:t>
        </w:r>
      </w:hyperlink>
    </w:p>
    <w:p w14:paraId="44D0F187" w14:textId="77777777" w:rsidR="00250C5A" w:rsidRDefault="00A7061D">
      <w:pPr>
        <w:pStyle w:val="Heading2"/>
      </w:pPr>
      <w:bookmarkStart w:id="86" w:name="_Toc208831226"/>
      <w:r>
        <w:rPr>
          <w:rFonts w:ascii="Quattrocento Sans" w:eastAsia="Quattrocento Sans" w:hAnsi="Quattrocento Sans" w:cs="Quattrocento Sans"/>
        </w:rPr>
        <w:t>🏫</w:t>
      </w:r>
      <w:r>
        <w:t xml:space="preserve"> KAMPÜSTE YAŞAM</w:t>
      </w:r>
      <w:bookmarkEnd w:id="86"/>
    </w:p>
    <w:p w14:paraId="1ECEB105" w14:textId="77777777" w:rsidR="00250C5A" w:rsidRDefault="00A7061D">
      <w:pPr>
        <w:numPr>
          <w:ilvl w:val="0"/>
          <w:numId w:val="1"/>
        </w:numPr>
        <w:pBdr>
          <w:top w:val="nil"/>
          <w:left w:val="nil"/>
          <w:bottom w:val="nil"/>
          <w:right w:val="nil"/>
          <w:between w:val="nil"/>
        </w:pBdr>
        <w:spacing w:after="0" w:line="276" w:lineRule="auto"/>
        <w:rPr>
          <w:color w:val="000000"/>
          <w:sz w:val="16"/>
          <w:szCs w:val="16"/>
        </w:rPr>
      </w:pPr>
      <w:r>
        <w:rPr>
          <w:rFonts w:ascii="Quattrocento Sans" w:eastAsia="Quattrocento Sans" w:hAnsi="Quattrocento Sans" w:cs="Quattrocento Sans"/>
          <w:color w:val="000000"/>
          <w:sz w:val="16"/>
          <w:szCs w:val="16"/>
        </w:rPr>
        <w:t>📖</w:t>
      </w:r>
      <w:r>
        <w:rPr>
          <w:color w:val="000000"/>
          <w:sz w:val="16"/>
          <w:szCs w:val="16"/>
        </w:rPr>
        <w:t xml:space="preserve"> Kütüphane: 7/24 açık, 1 milyon kitap, 150 milyon dijital kaynak</w:t>
      </w:r>
    </w:p>
    <w:p w14:paraId="7A69D2A5" w14:textId="77777777"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Yeme-İçme: 22 restoran &amp; kafe, vegan/vejetaryen menüler</w:t>
      </w:r>
    </w:p>
    <w:p w14:paraId="48C30F3C" w14:textId="77777777" w:rsidR="00250C5A" w:rsidRDefault="00A7061D">
      <w:pPr>
        <w:numPr>
          <w:ilvl w:val="0"/>
          <w:numId w:val="1"/>
        </w:numPr>
        <w:pBdr>
          <w:top w:val="nil"/>
          <w:left w:val="nil"/>
          <w:bottom w:val="nil"/>
          <w:right w:val="nil"/>
          <w:between w:val="nil"/>
        </w:pBdr>
        <w:spacing w:after="0" w:line="276" w:lineRule="auto"/>
        <w:rPr>
          <w:color w:val="000000"/>
          <w:sz w:val="16"/>
          <w:szCs w:val="16"/>
        </w:rPr>
      </w:pPr>
      <w:r>
        <w:rPr>
          <w:color w:val="000000"/>
          <w:sz w:val="16"/>
          <w:szCs w:val="16"/>
        </w:rPr>
        <w:t>🏊 Spor: Olimpik havuz, yoga, fitness, diyetisyen desteği</w:t>
      </w:r>
    </w:p>
    <w:p w14:paraId="7E2C3E0B" w14:textId="77777777" w:rsidR="00250C5A" w:rsidRDefault="00A7061D">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 Psikolojik Danışmanlık: Ücretsiz, randevulu sistem</w:t>
      </w:r>
    </w:p>
    <w:p w14:paraId="0255369E" w14:textId="77777777" w:rsidR="00250C5A" w:rsidRDefault="00A7061D">
      <w:pPr>
        <w:pStyle w:val="Heading2"/>
      </w:pPr>
      <w:bookmarkStart w:id="87" w:name="_Toc208831227"/>
      <w:r>
        <w:rPr>
          <w:rFonts w:ascii="Quattrocento Sans" w:eastAsia="Quattrocento Sans" w:hAnsi="Quattrocento Sans" w:cs="Quattrocento Sans"/>
        </w:rPr>
        <w:t>📌</w:t>
      </w:r>
      <w:r>
        <w:t xml:space="preserve"> UNUTMA!</w:t>
      </w:r>
      <w:bookmarkEnd w:id="87"/>
    </w:p>
    <w:p w14:paraId="00DAD4B2" w14:textId="1E994D36" w:rsidR="00DB4C49" w:rsidRDefault="00A7061D" w:rsidP="00EE5C06">
      <w:pPr>
        <w:numPr>
          <w:ilvl w:val="0"/>
          <w:numId w:val="1"/>
        </w:numPr>
        <w:pBdr>
          <w:top w:val="nil"/>
          <w:left w:val="nil"/>
          <w:bottom w:val="nil"/>
          <w:right w:val="nil"/>
          <w:between w:val="nil"/>
        </w:pBdr>
        <w:spacing w:after="200" w:line="276" w:lineRule="auto"/>
        <w:rPr>
          <w:color w:val="000000"/>
          <w:sz w:val="16"/>
          <w:szCs w:val="16"/>
        </w:rPr>
      </w:pPr>
      <w:r>
        <w:rPr>
          <w:color w:val="000000"/>
          <w:sz w:val="16"/>
          <w:szCs w:val="16"/>
        </w:rPr>
        <w:t>Yakın Doğu Üniversitesi'nde eğitim sadece akademik değil; sosyal, kültürel ve kişisel gelişiminle bütünleşik bir yolculuktur. Bu broşür sana ilk adımlarında rehber olsun!</w:t>
      </w:r>
    </w:p>
    <w:sectPr w:rsidR="00DB4C49">
      <w:pgSz w:w="12240" w:h="15840"/>
      <w:pgMar w:top="1440" w:right="1440" w:bottom="1440" w:left="1440" w:header="720" w:footer="720" w:gutter="0"/>
      <w:pgNumType w:start="15"/>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B955F" w14:textId="77777777" w:rsidR="005764C9" w:rsidRDefault="005764C9">
      <w:pPr>
        <w:spacing w:after="0" w:line="240" w:lineRule="auto"/>
      </w:pPr>
      <w:r>
        <w:separator/>
      </w:r>
    </w:p>
  </w:endnote>
  <w:endnote w:type="continuationSeparator" w:id="0">
    <w:p w14:paraId="066B39BD" w14:textId="77777777" w:rsidR="005764C9" w:rsidRDefault="0057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D8B2D2-BEC6-4503-8AD8-60390A852B4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0C450CB-4B4E-4592-B102-E20D12DFEE54}"/>
    <w:embedBold r:id="rId3" w:fontKey="{4BCF61BD-4656-490E-B85D-F7C0EC052B52}"/>
    <w:embedItalic r:id="rId4" w:fontKey="{1C14782D-0106-417C-81D5-74B369638A5B}"/>
  </w:font>
  <w:font w:name="Lexend">
    <w:altName w:val="Calibri"/>
    <w:charset w:val="00"/>
    <w:family w:val="auto"/>
    <w:pitch w:val="variable"/>
    <w:sig w:usb0="A00000FF" w:usb1="4000205B" w:usb2="00000000" w:usb3="00000000" w:csb0="00000193" w:csb1="00000000"/>
    <w:embedRegular r:id="rId5" w:fontKey="{A124A5B4-CCA7-472D-931E-701C4D2905A4}"/>
    <w:embedBold r:id="rId6" w:fontKey="{C9689B2F-7DFD-42FF-B5F6-28C904DECDFB}"/>
    <w:embedItalic r:id="rId7" w:fontKey="{BA6607B0-37C0-44B5-B920-2D83E5ADC5CC}"/>
  </w:font>
  <w:font w:name="Calibri Light">
    <w:panose1 w:val="020F0302020204030204"/>
    <w:charset w:val="00"/>
    <w:family w:val="swiss"/>
    <w:pitch w:val="variable"/>
    <w:sig w:usb0="E4002EFF" w:usb1="C000247B" w:usb2="00000009" w:usb3="00000000" w:csb0="000001FF" w:csb1="00000000"/>
    <w:embedRegular r:id="rId8" w:fontKey="{3B9BC577-AFEE-47BB-B497-02C01EFCD226}"/>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9" w:fontKey="{9C1DE776-A92D-4DA1-AC79-339BE86E9384}"/>
  </w:font>
  <w:font w:name="Quattrocento Sans">
    <w:charset w:val="00"/>
    <w:family w:val="swiss"/>
    <w:pitch w:val="variable"/>
    <w:sig w:usb0="800000BF" w:usb1="4000005B" w:usb2="00000000" w:usb3="00000000" w:csb0="00000001" w:csb1="00000000"/>
    <w:embedRegular r:id="rId10" w:fontKey="{C2741C38-6418-4C8F-BED6-C88B26960B35}"/>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D1A7" w14:textId="77777777" w:rsidR="00250C5A" w:rsidRDefault="00A7061D">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B6DD2">
      <w:rPr>
        <w:noProof/>
        <w:color w:val="000000"/>
      </w:rPr>
      <w:t>1</w:t>
    </w:r>
    <w:r>
      <w:rPr>
        <w:color w:val="000000"/>
      </w:rPr>
      <w:fldChar w:fldCharType="end"/>
    </w:r>
  </w:p>
  <w:p w14:paraId="4DC6AD36" w14:textId="77777777" w:rsidR="00250C5A" w:rsidRDefault="00250C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53973" w14:textId="77777777" w:rsidR="005764C9" w:rsidRDefault="005764C9">
      <w:pPr>
        <w:spacing w:after="0" w:line="240" w:lineRule="auto"/>
      </w:pPr>
      <w:r>
        <w:separator/>
      </w:r>
    </w:p>
  </w:footnote>
  <w:footnote w:type="continuationSeparator" w:id="0">
    <w:p w14:paraId="17E413E2" w14:textId="77777777" w:rsidR="005764C9" w:rsidRDefault="00576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395B"/>
    <w:multiLevelType w:val="multilevel"/>
    <w:tmpl w:val="31D41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DB281F"/>
    <w:multiLevelType w:val="multilevel"/>
    <w:tmpl w:val="B8F04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A22ACA"/>
    <w:multiLevelType w:val="hybridMultilevel"/>
    <w:tmpl w:val="8962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8A75D0"/>
    <w:multiLevelType w:val="multilevel"/>
    <w:tmpl w:val="11DEF2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790750EA"/>
    <w:multiLevelType w:val="multilevel"/>
    <w:tmpl w:val="B4FA8E8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140033">
    <w:abstractNumId w:val="3"/>
  </w:num>
  <w:num w:numId="2" w16cid:durableId="1242175126">
    <w:abstractNumId w:val="0"/>
  </w:num>
  <w:num w:numId="3" w16cid:durableId="2042046570">
    <w:abstractNumId w:val="4"/>
  </w:num>
  <w:num w:numId="4" w16cid:durableId="1561018276">
    <w:abstractNumId w:val="2"/>
  </w:num>
  <w:num w:numId="5" w16cid:durableId="262808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0MjYwNDA3tLAwNDRT0lEKTi0uzszPAykwrAUATFMYdywAAAA="/>
  </w:docVars>
  <w:rsids>
    <w:rsidRoot w:val="00250C5A"/>
    <w:rsid w:val="00007DA4"/>
    <w:rsid w:val="0009023F"/>
    <w:rsid w:val="000B1630"/>
    <w:rsid w:val="00250C5A"/>
    <w:rsid w:val="002A0A20"/>
    <w:rsid w:val="00386B2E"/>
    <w:rsid w:val="003B7063"/>
    <w:rsid w:val="003C47B5"/>
    <w:rsid w:val="003F1BDF"/>
    <w:rsid w:val="0040389F"/>
    <w:rsid w:val="00413068"/>
    <w:rsid w:val="004E3318"/>
    <w:rsid w:val="004E7D11"/>
    <w:rsid w:val="00503716"/>
    <w:rsid w:val="00515E95"/>
    <w:rsid w:val="0056702D"/>
    <w:rsid w:val="00574E48"/>
    <w:rsid w:val="005764C9"/>
    <w:rsid w:val="005C7426"/>
    <w:rsid w:val="00685DC7"/>
    <w:rsid w:val="006B6DD2"/>
    <w:rsid w:val="006B782F"/>
    <w:rsid w:val="006E5AA4"/>
    <w:rsid w:val="00711B96"/>
    <w:rsid w:val="007F5F76"/>
    <w:rsid w:val="00807D82"/>
    <w:rsid w:val="008F1E18"/>
    <w:rsid w:val="0091523E"/>
    <w:rsid w:val="00923EAA"/>
    <w:rsid w:val="00971EDE"/>
    <w:rsid w:val="009C2DE4"/>
    <w:rsid w:val="00A168A3"/>
    <w:rsid w:val="00A16B70"/>
    <w:rsid w:val="00A1794A"/>
    <w:rsid w:val="00A7061D"/>
    <w:rsid w:val="00B3145C"/>
    <w:rsid w:val="00B64814"/>
    <w:rsid w:val="00BC42EC"/>
    <w:rsid w:val="00C22E63"/>
    <w:rsid w:val="00C27CB3"/>
    <w:rsid w:val="00CB06C8"/>
    <w:rsid w:val="00CC1986"/>
    <w:rsid w:val="00D10C03"/>
    <w:rsid w:val="00D331BE"/>
    <w:rsid w:val="00D449DF"/>
    <w:rsid w:val="00DB4C49"/>
    <w:rsid w:val="00E80B6A"/>
    <w:rsid w:val="00EE5C06"/>
    <w:rsid w:val="00FA4590"/>
    <w:rsid w:val="00FF468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6CBCC"/>
  <w15:docId w15:val="{58967669-038A-4324-9D6D-6316EFEF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 w:eastAsia="tr-T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80"/>
      <w:jc w:val="both"/>
      <w:outlineLvl w:val="0"/>
    </w:pPr>
    <w:rPr>
      <w:rFonts w:ascii="Lexend" w:eastAsia="Lexend" w:hAnsi="Lexend" w:cs="Lexend"/>
      <w:b/>
      <w:color w:val="000000"/>
      <w:sz w:val="28"/>
      <w:szCs w:val="28"/>
    </w:rPr>
  </w:style>
  <w:style w:type="paragraph" w:styleId="Heading2">
    <w:name w:val="heading 2"/>
    <w:basedOn w:val="Normal"/>
    <w:next w:val="Normal"/>
    <w:link w:val="Heading2Char"/>
    <w:uiPriority w:val="9"/>
    <w:unhideWhenUsed/>
    <w:qFormat/>
    <w:pPr>
      <w:keepNext/>
      <w:keepLines/>
      <w:spacing w:before="160" w:after="80"/>
      <w:outlineLvl w:val="1"/>
    </w:pPr>
    <w:rPr>
      <w:rFonts w:ascii="Lexend" w:eastAsia="Lexend" w:hAnsi="Lexend" w:cs="Lexend"/>
      <w:color w:val="00000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Lexend" w:eastAsia="Lexend" w:hAnsi="Lexend" w:cs="Lexend"/>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E05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5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5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E24F9"/>
    <w:rPr>
      <w:rFonts w:ascii="Lexend" w:eastAsiaTheme="majorEastAsia" w:hAnsi="Lexend" w:cstheme="majorBidi"/>
      <w:b/>
      <w:color w:val="000000" w:themeColor="text1"/>
      <w:sz w:val="28"/>
      <w:szCs w:val="20"/>
      <w:lang w:val="tr-TR"/>
    </w:rPr>
  </w:style>
  <w:style w:type="character" w:customStyle="1" w:styleId="Heading2Char">
    <w:name w:val="Heading 2 Char"/>
    <w:basedOn w:val="DefaultParagraphFont"/>
    <w:link w:val="Heading2"/>
    <w:uiPriority w:val="9"/>
    <w:rsid w:val="00EE24F9"/>
    <w:rPr>
      <w:rFonts w:ascii="Lexend" w:eastAsiaTheme="majorEastAsia" w:hAnsi="Lexend" w:cstheme="majorBidi"/>
      <w:color w:val="000000" w:themeColor="text1"/>
      <w:lang w:val="tr-TR"/>
    </w:rPr>
  </w:style>
  <w:style w:type="character" w:customStyle="1" w:styleId="Heading3Char">
    <w:name w:val="Heading 3 Char"/>
    <w:basedOn w:val="DefaultParagraphFont"/>
    <w:link w:val="Heading3"/>
    <w:uiPriority w:val="9"/>
    <w:rsid w:val="00190031"/>
    <w:rPr>
      <w:rFonts w:ascii="Lexend" w:eastAsiaTheme="majorEastAsia" w:hAnsi="Lexend" w:cstheme="majorBidi"/>
      <w:sz w:val="28"/>
      <w:szCs w:val="28"/>
    </w:rPr>
  </w:style>
  <w:style w:type="character" w:customStyle="1" w:styleId="Heading4Char">
    <w:name w:val="Heading 4 Char"/>
    <w:basedOn w:val="DefaultParagraphFont"/>
    <w:link w:val="Heading4"/>
    <w:uiPriority w:val="9"/>
    <w:semiHidden/>
    <w:rsid w:val="00CE05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E05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E05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5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5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500"/>
    <w:rPr>
      <w:rFonts w:eastAsiaTheme="majorEastAsia" w:cstheme="majorBidi"/>
      <w:color w:val="272727" w:themeColor="text1" w:themeTint="D8"/>
    </w:rPr>
  </w:style>
  <w:style w:type="character" w:customStyle="1" w:styleId="TitleChar">
    <w:name w:val="Title Char"/>
    <w:basedOn w:val="DefaultParagraphFont"/>
    <w:link w:val="Title"/>
    <w:uiPriority w:val="10"/>
    <w:rsid w:val="00CE050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05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500"/>
    <w:pPr>
      <w:spacing w:before="160"/>
      <w:jc w:val="center"/>
    </w:pPr>
    <w:rPr>
      <w:i/>
      <w:iCs/>
      <w:color w:val="404040" w:themeColor="text1" w:themeTint="BF"/>
    </w:rPr>
  </w:style>
  <w:style w:type="character" w:customStyle="1" w:styleId="QuoteChar">
    <w:name w:val="Quote Char"/>
    <w:basedOn w:val="DefaultParagraphFont"/>
    <w:link w:val="Quote"/>
    <w:uiPriority w:val="29"/>
    <w:rsid w:val="00CE0500"/>
    <w:rPr>
      <w:i/>
      <w:iCs/>
      <w:color w:val="404040" w:themeColor="text1" w:themeTint="BF"/>
    </w:rPr>
  </w:style>
  <w:style w:type="paragraph" w:styleId="ListParagraph">
    <w:name w:val="List Paragraph"/>
    <w:basedOn w:val="Normal"/>
    <w:uiPriority w:val="34"/>
    <w:qFormat/>
    <w:rsid w:val="00CE0500"/>
    <w:pPr>
      <w:ind w:left="720"/>
      <w:contextualSpacing/>
    </w:pPr>
  </w:style>
  <w:style w:type="character" w:styleId="IntenseEmphasis">
    <w:name w:val="Intense Emphasis"/>
    <w:basedOn w:val="DefaultParagraphFont"/>
    <w:uiPriority w:val="21"/>
    <w:qFormat/>
    <w:rsid w:val="00CE0500"/>
    <w:rPr>
      <w:i/>
      <w:iCs/>
      <w:color w:val="2F5496" w:themeColor="accent1" w:themeShade="BF"/>
    </w:rPr>
  </w:style>
  <w:style w:type="paragraph" w:styleId="IntenseQuote">
    <w:name w:val="Intense Quote"/>
    <w:basedOn w:val="Normal"/>
    <w:next w:val="Normal"/>
    <w:link w:val="IntenseQuoteChar"/>
    <w:uiPriority w:val="30"/>
    <w:qFormat/>
    <w:rsid w:val="00CE05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0500"/>
    <w:rPr>
      <w:i/>
      <w:iCs/>
      <w:color w:val="2F5496" w:themeColor="accent1" w:themeShade="BF"/>
    </w:rPr>
  </w:style>
  <w:style w:type="character" w:styleId="IntenseReference">
    <w:name w:val="Intense Reference"/>
    <w:basedOn w:val="DefaultParagraphFont"/>
    <w:uiPriority w:val="32"/>
    <w:qFormat/>
    <w:rsid w:val="00CE0500"/>
    <w:rPr>
      <w:b/>
      <w:bCs/>
      <w:smallCaps/>
      <w:color w:val="2F5496" w:themeColor="accent1" w:themeShade="BF"/>
      <w:spacing w:val="5"/>
    </w:rPr>
  </w:style>
  <w:style w:type="character" w:styleId="Hyperlink">
    <w:name w:val="Hyperlink"/>
    <w:basedOn w:val="DefaultParagraphFont"/>
    <w:uiPriority w:val="99"/>
    <w:unhideWhenUsed/>
    <w:rsid w:val="00EA75D3"/>
    <w:rPr>
      <w:color w:val="0563C1" w:themeColor="hyperlink"/>
      <w:u w:val="single"/>
    </w:rPr>
  </w:style>
  <w:style w:type="character" w:styleId="UnresolvedMention">
    <w:name w:val="Unresolved Mention"/>
    <w:basedOn w:val="DefaultParagraphFont"/>
    <w:uiPriority w:val="99"/>
    <w:semiHidden/>
    <w:unhideWhenUsed/>
    <w:rsid w:val="00EA75D3"/>
    <w:rPr>
      <w:color w:val="605E5C"/>
      <w:shd w:val="clear" w:color="auto" w:fill="E1DFDD"/>
    </w:rPr>
  </w:style>
  <w:style w:type="paragraph" w:styleId="NormalWeb">
    <w:name w:val="Normal (Web)"/>
    <w:basedOn w:val="Normal"/>
    <w:uiPriority w:val="99"/>
    <w:unhideWhenUsed/>
    <w:rsid w:val="00E25CE9"/>
    <w:pPr>
      <w:spacing w:before="100" w:beforeAutospacing="1" w:after="100" w:afterAutospacing="1" w:line="240" w:lineRule="auto"/>
    </w:pPr>
    <w:rPr>
      <w:rFonts w:ascii="Times New Roman" w:eastAsia="Times New Roman" w:hAnsi="Times New Roman" w:cs="Times New Roman"/>
      <w:lang w:val="tr-TR"/>
    </w:rPr>
  </w:style>
  <w:style w:type="character" w:styleId="Strong">
    <w:name w:val="Strong"/>
    <w:basedOn w:val="DefaultParagraphFont"/>
    <w:uiPriority w:val="22"/>
    <w:qFormat/>
    <w:rsid w:val="00E25CE9"/>
    <w:rPr>
      <w:b/>
      <w:bCs/>
    </w:rPr>
  </w:style>
  <w:style w:type="paragraph" w:styleId="TOCHeading">
    <w:name w:val="TOC Heading"/>
    <w:basedOn w:val="Heading1"/>
    <w:next w:val="Normal"/>
    <w:uiPriority w:val="39"/>
    <w:unhideWhenUsed/>
    <w:qFormat/>
    <w:rsid w:val="00602B00"/>
    <w:pPr>
      <w:spacing w:before="240" w:after="0" w:line="259" w:lineRule="auto"/>
      <w:outlineLvl w:val="9"/>
    </w:pPr>
    <w:rPr>
      <w:sz w:val="32"/>
      <w:szCs w:val="32"/>
    </w:rPr>
  </w:style>
  <w:style w:type="paragraph" w:styleId="TOC1">
    <w:name w:val="toc 1"/>
    <w:basedOn w:val="Normal"/>
    <w:next w:val="Normal"/>
    <w:autoRedefine/>
    <w:uiPriority w:val="39"/>
    <w:unhideWhenUsed/>
    <w:rsid w:val="00152711"/>
    <w:pPr>
      <w:tabs>
        <w:tab w:val="right" w:leader="dot" w:pos="9350"/>
      </w:tabs>
      <w:spacing w:after="100"/>
    </w:pPr>
    <w:rPr>
      <w:b/>
      <w:bCs/>
      <w:noProof/>
    </w:rPr>
  </w:style>
  <w:style w:type="paragraph" w:styleId="TOC2">
    <w:name w:val="toc 2"/>
    <w:basedOn w:val="Normal"/>
    <w:next w:val="Normal"/>
    <w:autoRedefine/>
    <w:uiPriority w:val="39"/>
    <w:unhideWhenUsed/>
    <w:rsid w:val="00602B00"/>
    <w:pPr>
      <w:spacing w:after="100"/>
      <w:ind w:left="240"/>
    </w:pPr>
  </w:style>
  <w:style w:type="character" w:customStyle="1" w:styleId="relative">
    <w:name w:val="relative"/>
    <w:basedOn w:val="DefaultParagraphFont"/>
    <w:rsid w:val="0046238A"/>
  </w:style>
  <w:style w:type="character" w:customStyle="1" w:styleId="ms-1">
    <w:name w:val="ms-1"/>
    <w:basedOn w:val="DefaultParagraphFont"/>
    <w:rsid w:val="0046238A"/>
  </w:style>
  <w:style w:type="character" w:customStyle="1" w:styleId="max-w-full">
    <w:name w:val="max-w-full"/>
    <w:basedOn w:val="DefaultParagraphFont"/>
    <w:rsid w:val="0046238A"/>
  </w:style>
  <w:style w:type="character" w:customStyle="1" w:styleId="-me-1">
    <w:name w:val="-me-1"/>
    <w:basedOn w:val="DefaultParagraphFont"/>
    <w:rsid w:val="0046238A"/>
  </w:style>
  <w:style w:type="table" w:styleId="TableGrid">
    <w:name w:val="Table Grid"/>
    <w:basedOn w:val="TableNormal"/>
    <w:uiPriority w:val="59"/>
    <w:rsid w:val="00BC103B"/>
    <w:pPr>
      <w:spacing w:after="0" w:line="240"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BF9"/>
  </w:style>
  <w:style w:type="paragraph" w:styleId="Footer">
    <w:name w:val="footer"/>
    <w:basedOn w:val="Normal"/>
    <w:link w:val="FooterChar"/>
    <w:uiPriority w:val="99"/>
    <w:unhideWhenUsed/>
    <w:rsid w:val="00426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BF9"/>
  </w:style>
  <w:style w:type="character" w:styleId="FollowedHyperlink">
    <w:name w:val="FollowedHyperlink"/>
    <w:basedOn w:val="DefaultParagraphFont"/>
    <w:uiPriority w:val="99"/>
    <w:semiHidden/>
    <w:unhideWhenUsed/>
    <w:rsid w:val="00FE0E66"/>
    <w:rPr>
      <w:color w:val="954F72" w:themeColor="followedHyperlink"/>
      <w:u w:val="single"/>
    </w:rPr>
  </w:style>
  <w:style w:type="paragraph" w:styleId="TOC3">
    <w:name w:val="toc 3"/>
    <w:basedOn w:val="Normal"/>
    <w:next w:val="Normal"/>
    <w:autoRedefine/>
    <w:uiPriority w:val="39"/>
    <w:unhideWhenUsed/>
    <w:rsid w:val="00190031"/>
    <w:pPr>
      <w:spacing w:after="100"/>
      <w:ind w:left="480"/>
    </w:pPr>
  </w:style>
  <w:style w:type="paragraph" w:styleId="ListBullet">
    <w:name w:val="List Bullet"/>
    <w:basedOn w:val="Normal"/>
    <w:uiPriority w:val="99"/>
    <w:unhideWhenUsed/>
    <w:rsid w:val="002453E3"/>
    <w:pPr>
      <w:numPr>
        <w:numId w:val="3"/>
      </w:numPr>
      <w:spacing w:after="200" w:line="276" w:lineRule="auto"/>
      <w:contextualSpacing/>
    </w:pPr>
    <w:rPr>
      <w:rFonts w:eastAsiaTheme="minorEastAsia"/>
      <w:sz w:val="22"/>
      <w:szCs w:val="22"/>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grsis.neu.edu.tr" TargetMode="External"/><Relationship Id="rId18" Type="http://schemas.openxmlformats.org/officeDocument/2006/relationships/hyperlink" Target="https://neu.edu.tr/kampusteyasam/sosyal-ve-kulturel-kulupler/" TargetMode="External"/><Relationship Id="rId26" Type="http://schemas.openxmlformats.org/officeDocument/2006/relationships/hyperlink" Target="https://neu.edu.tr/telefon-rehberi/" TargetMode="External"/><Relationship Id="rId3" Type="http://schemas.openxmlformats.org/officeDocument/2006/relationships/numbering" Target="numbering.xml"/><Relationship Id="rId21" Type="http://schemas.openxmlformats.org/officeDocument/2006/relationships/hyperlink" Target="https://neu.edu.tr/kampuste-yasam/spor/"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iletisim.neu.edu.tr/kisiler/akademik-personel/" TargetMode="External"/><Relationship Id="rId25" Type="http://schemas.openxmlformats.org/officeDocument/2006/relationships/hyperlink" Target="https://yakindoguakaryakit.com/" TargetMode="External"/><Relationship Id="rId2" Type="http://schemas.openxmlformats.org/officeDocument/2006/relationships/customXml" Target="../customXml/item2.xml"/><Relationship Id="rId16" Type="http://schemas.openxmlformats.org/officeDocument/2006/relationships/hyperlink" Target="https://uzebim.neu.edu.tr/" TargetMode="External"/><Relationship Id="rId20" Type="http://schemas.openxmlformats.org/officeDocument/2006/relationships/hyperlink" Target="mailto:engelsiz@neu.edu.tr" TargetMode="External"/><Relationship Id="rId29" Type="http://schemas.openxmlformats.org/officeDocument/2006/relationships/hyperlink" Target="https://uzebim.neu.edu.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brahim.ozejder@neu.edu.tr" TargetMode="External"/><Relationship Id="rId24" Type="http://schemas.openxmlformats.org/officeDocument/2006/relationships/hyperlink" Target="https://neu.edu.tr/kampuste-yasam/kantin-ve-kafeteryalar/" TargetMode="External"/><Relationship Id="rId5" Type="http://schemas.openxmlformats.org/officeDocument/2006/relationships/settings" Target="settings.xml"/><Relationship Id="rId15" Type="http://schemas.openxmlformats.org/officeDocument/2006/relationships/hyperlink" Target="https://neu.edu.tr/wp-content/uploads/2023/05/29/YDU-Yatay-Gecis-Yonetmeligi-29.05.2023.pdf" TargetMode="External"/><Relationship Id="rId23" Type="http://schemas.openxmlformats.org/officeDocument/2006/relationships/hyperlink" Target="https://neu.edu.tr/kampuste-yasam/ataturk-kultur-ve-kongre-merkezi/" TargetMode="External"/><Relationship Id="rId28" Type="http://schemas.openxmlformats.org/officeDocument/2006/relationships/hyperlink" Target="https://iletisim.neu.edu.tr" TargetMode="External"/><Relationship Id="rId10" Type="http://schemas.openxmlformats.org/officeDocument/2006/relationships/image" Target="media/image2.jpeg"/><Relationship Id="rId19" Type="http://schemas.openxmlformats.org/officeDocument/2006/relationships/hyperlink" Target="https://neu.edu.tr/kampusteyasam/olimpik-kapali-yuzme-havuz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yok.gov.tr/4767" TargetMode="External"/><Relationship Id="rId22" Type="http://schemas.openxmlformats.org/officeDocument/2006/relationships/hyperlink" Target="https://neu.edu.tr/wp-content/uploads/2018/12/21/spor-kule-brosur-21.12.18.pdf" TargetMode="External"/><Relationship Id="rId27" Type="http://schemas.openxmlformats.org/officeDocument/2006/relationships/hyperlink" Target="https://bus.neu.edu.tr/"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ROJBkI74pbyz0mksXOcssLGFHw==">CgMxLjAaMAoBMBIrCikIB0IlChFRdWF0dHJvY2VudG8gU2FucxIQQXJpYWwgVW5pY29kZSBNUzIOaC5peDhqMTN2bDUzcHMyDmguc3duNnNtMmtydTZtMg5oLmg1azE5MXZubGZkdjIOaC54ZmR2MmQ2MGk5cGQyDmgud3dnNzZzYTdzeDM3Mg5oLmI5bTh6YXRzMG5sbjIOaC53dWpuN3UydnhpbmwyDmguNXk2eHdlbmI1ZzVpMg5oLmJjcmtkb2x4NGYwNzINaC5keHltbzNvdTB1MjIOaC54aThtZTRtaDg4eDkyDmguZDVjNGl4N2Z0djZ2Mg5oLnFubDE0bDQ1ZWU0bTIOaC5qbzNxZ3Zuamp4MDIyDmguY2RmbDhxdjNtZG1xMg5oLnVwaDQzNTZ0NGRueDIOaC5pNWUyMXFxcTR3MmMyDWgub3BzODgyM3R2cHIyDmguOWEyeXcwd3B3ZXo1Mg5oLmUwZGR0bTl6c3kxbzINaC5va2ZrMjVvcXJhZTIOaC54dzcxeWQxdWJ0dWYyDmguNG8zaTRvOXk3eDRiMg5oLmN1ZW9kYTZkOWU2ajIOaC50NHJuYWpiOXRndDMyDmgudDlhcHU1ZG5veDV2Mg5oLjd0ZG55eTkya2JubzIOaC5vYzRscXlwZ2tma3IyDmgucDNqMjFsY2Y3am9wMg5oLm1yYWttcWV1M2ZmbzIOaC41dm5zOTVwbWxpbTcyDmgucGV2bTFwOXZzYm9jMg5oLjZ4NHZkN2oxdmRoZDIOaC50bGd1bW1leGV3NnAyDmguaGo4NzlucDgwaGh2Mg5oLnY3czBtZ2VzNzl0NzIOaC51Mncxb2cydWRlY3oyDmgubjFlOGJwN3hodzJ0Mg5oLjZsaGN2ang1MG1iOTIOaC55cnd2bHRmdHg3OW8yDmguNjh5dDN4dTBiYTZrMg1oLm14bmZkbmgzamlzMg5oLm5wZDg0bWFsaWl4bzIOaC5icjlwMnpudGdzejEyDWguNGNhdnMzbHkyZGwyDmguMnBzZ2Y0eDU4M3YzMg5oLnRrdnJocTNjZmxxczIOaC41ZXN0Zm12ZDE5eGoyDmguYzMyOXI0cTUzMjF3Mg5oLjdjbjl5cGxwZmo3ejIOaC55YXZ6a2d3cXRnZnAyDmgudmw3NzVxcG9jZnpmMg5oLnJ0YnRyYnZhbnluNDIOaC52ODlzaGt4Z2twODUyDmgubnZwZGhsbjF2OTBoMg5oLmVhdGp1ODl1c2pubTIOaC5iaTR3Y283aWQxamEyDmgudXBhdjVrZmYzNXc1Mg5oLjZueXk0Z20zNDYwNjIOaC42bmR4ajZvaTRjbmwyDmguZTh3dng3NzUxMnByMg5oLnNvZ292YjhzMGl0cjINaC5udDQxcmJyYWJkbDIOaC4xeXIyenJ0eXB5ZGs4AHIhMXE5NWpjT0FxQzRhcHRLMDRWejAzWVZRd0h1Q19kck9X</go:docsCustomData>
</go:gDocsCustomXmlDataStorage>
</file>

<file path=customXml/itemProps1.xml><?xml version="1.0" encoding="utf-8"?>
<ds:datastoreItem xmlns:ds="http://schemas.openxmlformats.org/officeDocument/2006/customXml" ds:itemID="{605A255F-33CE-4AC5-B08E-BC7E2F3D4D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37</Pages>
  <Words>10433</Words>
  <Characters>59470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fezileozdamli</dc:creator>
  <cp:lastModifiedBy>NETPC</cp:lastModifiedBy>
  <cp:revision>8</cp:revision>
  <dcterms:created xsi:type="dcterms:W3CDTF">2025-09-09T10:12:00Z</dcterms:created>
  <dcterms:modified xsi:type="dcterms:W3CDTF">2025-09-15T10:03:00Z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bc23ffcd-96a0-44ba-981f-a2840451c816</vt:lpwstr>
  </property>
</Properties>
</file>